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6BE35" w14:textId="77777777" w:rsidR="000E4CEF" w:rsidRPr="006F2391" w:rsidRDefault="000E4CEF" w:rsidP="000E4CEF">
      <w:pPr>
        <w:pStyle w:val="Deckblatt1"/>
      </w:pPr>
      <w:r w:rsidRPr="006F2391">
        <w:drawing>
          <wp:anchor distT="0" distB="0" distL="114300" distR="114300" simplePos="0" relativeHeight="251675648" behindDoc="0" locked="0" layoutInCell="1" allowOverlap="1" wp14:anchorId="273D3ACB" wp14:editId="7305344B">
            <wp:simplePos x="0" y="0"/>
            <wp:positionH relativeFrom="margin">
              <wp:align>right</wp:align>
            </wp:positionH>
            <wp:positionV relativeFrom="margin">
              <wp:align>top</wp:align>
            </wp:positionV>
            <wp:extent cx="1015683" cy="1015683"/>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5683" cy="1015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391">
        <w:t xml:space="preserve">Hermann-Lietz-Schule </w:t>
      </w:r>
    </w:p>
    <w:p w14:paraId="527BC46E" w14:textId="77777777" w:rsidR="000E4CEF" w:rsidRPr="007A08CF" w:rsidRDefault="000E4CEF" w:rsidP="000E4CEF">
      <w:pPr>
        <w:pStyle w:val="Deckblatt1"/>
        <w:rPr>
          <w:b w:val="0"/>
          <w:bCs w:val="0"/>
        </w:rPr>
      </w:pPr>
      <w:r w:rsidRPr="007A08CF">
        <w:rPr>
          <w:b w:val="0"/>
          <w:bCs w:val="0"/>
        </w:rPr>
        <w:t>Schule in freier Trägerschaft</w:t>
      </w:r>
    </w:p>
    <w:p w14:paraId="712B8D3E" w14:textId="77777777" w:rsidR="000E4CEF" w:rsidRPr="007A08CF" w:rsidRDefault="000E4CEF" w:rsidP="000E4CEF">
      <w:pPr>
        <w:pStyle w:val="Deckblatt1"/>
        <w:rPr>
          <w:b w:val="0"/>
          <w:bCs w:val="0"/>
        </w:rPr>
      </w:pPr>
      <w:r w:rsidRPr="007A08CF">
        <w:rPr>
          <w:b w:val="0"/>
          <w:bCs w:val="0"/>
        </w:rPr>
        <w:t>Stiftung 1</w:t>
      </w:r>
    </w:p>
    <w:p w14:paraId="2ED68932" w14:textId="77777777" w:rsidR="000E4CEF" w:rsidRDefault="000E4CEF" w:rsidP="000E4CEF">
      <w:pPr>
        <w:pStyle w:val="Deckblatt1"/>
        <w:rPr>
          <w:b w:val="0"/>
          <w:bCs w:val="0"/>
        </w:rPr>
      </w:pPr>
      <w:r w:rsidRPr="007A08CF">
        <w:rPr>
          <w:b w:val="0"/>
          <w:bCs w:val="0"/>
        </w:rPr>
        <w:t>98663 Haubinda/Thür.</w:t>
      </w:r>
    </w:p>
    <w:p w14:paraId="10591825" w14:textId="77777777" w:rsidR="00785EBD" w:rsidRPr="007A08CF" w:rsidRDefault="00785EBD" w:rsidP="000E4CEF">
      <w:pPr>
        <w:pStyle w:val="Deckblatt1"/>
        <w:rPr>
          <w:b w:val="0"/>
          <w:bCs w:val="0"/>
        </w:rPr>
      </w:pPr>
    </w:p>
    <w:p w14:paraId="575C7DEE" w14:textId="3CD548FF" w:rsidR="000E4CEF" w:rsidRPr="004853BF" w:rsidRDefault="000E4CEF" w:rsidP="000F3DE8">
      <w:pPr>
        <w:jc w:val="center"/>
      </w:pPr>
      <w:r>
        <w:rPr>
          <w:noProof/>
        </w:rPr>
        <w:drawing>
          <wp:inline distT="0" distB="0" distL="0" distR="0" wp14:anchorId="29B40414" wp14:editId="15DA7678">
            <wp:extent cx="3691369" cy="2900362"/>
            <wp:effectExtent l="0" t="0" r="444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0036" cy="2922886"/>
                    </a:xfrm>
                    <a:prstGeom prst="rect">
                      <a:avLst/>
                    </a:prstGeom>
                  </pic:spPr>
                </pic:pic>
              </a:graphicData>
            </a:graphic>
          </wp:inline>
        </w:drawing>
      </w:r>
    </w:p>
    <w:p w14:paraId="1257FD30" w14:textId="3770984C" w:rsidR="000E4CEF" w:rsidRPr="00501F51" w:rsidRDefault="000E4CEF" w:rsidP="000E4CEF">
      <w:pPr>
        <w:pStyle w:val="Deckblatt2"/>
        <w:rPr>
          <w:b/>
          <w:bCs/>
        </w:rPr>
      </w:pPr>
      <w:r w:rsidRPr="00501F51">
        <w:rPr>
          <w:b/>
          <w:bCs/>
        </w:rPr>
        <w:t>Jahresarbeit</w:t>
      </w:r>
    </w:p>
    <w:p w14:paraId="5498D93A" w14:textId="18DF0DE1" w:rsidR="000E4CEF" w:rsidRPr="0077542C" w:rsidRDefault="000E4CEF" w:rsidP="000E4CEF">
      <w:pPr>
        <w:pStyle w:val="Deckblatt2"/>
      </w:pPr>
      <w:r>
        <w:t>8</w:t>
      </w:r>
      <w:r w:rsidRPr="0021093A">
        <w:t>.</w:t>
      </w:r>
      <w:r w:rsidRPr="0077542C">
        <w:t xml:space="preserve"> </w:t>
      </w:r>
      <w:r w:rsidRPr="00501F51">
        <w:t>Klasse</w:t>
      </w:r>
    </w:p>
    <w:p w14:paraId="06D26828" w14:textId="77777777" w:rsidR="000E4CEF" w:rsidRPr="00501F51" w:rsidRDefault="000E4CEF" w:rsidP="000E4CEF">
      <w:pPr>
        <w:pStyle w:val="Deckblatt4"/>
      </w:pPr>
    </w:p>
    <w:p w14:paraId="50F27117" w14:textId="3E63A0A0" w:rsidR="000E4CEF" w:rsidRPr="004F03A9" w:rsidRDefault="00F50695" w:rsidP="000E4CEF">
      <w:pPr>
        <w:pStyle w:val="Deckblatt3"/>
        <w:rPr>
          <w:b/>
          <w:bCs/>
        </w:rPr>
      </w:pPr>
      <w:r>
        <w:rPr>
          <w:b/>
          <w:bCs/>
        </w:rPr>
        <w:t>Feste</w:t>
      </w:r>
      <w:r w:rsidR="000F3DE8">
        <w:rPr>
          <w:b/>
          <w:bCs/>
        </w:rPr>
        <w:t xml:space="preserve"> im</w:t>
      </w:r>
      <w:r w:rsidR="009A446B">
        <w:rPr>
          <w:b/>
          <w:bCs/>
        </w:rPr>
        <w:t xml:space="preserve"> </w:t>
      </w:r>
      <w:r w:rsidR="000E4CEF">
        <w:rPr>
          <w:b/>
          <w:bCs/>
        </w:rPr>
        <w:t>Allgäu</w:t>
      </w:r>
      <w:r w:rsidR="000F3DE8">
        <w:rPr>
          <w:b/>
          <w:bCs/>
        </w:rPr>
        <w:t xml:space="preserve"> früher und heute</w:t>
      </w:r>
    </w:p>
    <w:p w14:paraId="7FE95FC9" w14:textId="77777777" w:rsidR="000E4CEF" w:rsidRPr="00501F51" w:rsidRDefault="000E4CEF" w:rsidP="000E4CEF">
      <w:pPr>
        <w:pStyle w:val="Deckblatt4"/>
      </w:pPr>
    </w:p>
    <w:p w14:paraId="6DE10C74" w14:textId="77777777" w:rsidR="00081B66" w:rsidRDefault="00081B66" w:rsidP="00081B66">
      <w:pPr>
        <w:jc w:val="center"/>
        <w:rPr>
          <w:sz w:val="28"/>
          <w:szCs w:val="28"/>
        </w:rPr>
      </w:pPr>
      <w:r>
        <w:rPr>
          <w:sz w:val="28"/>
          <w:szCs w:val="28"/>
        </w:rPr>
        <w:t>Die Arbeit wurde erstellt von:</w:t>
      </w:r>
    </w:p>
    <w:p w14:paraId="6DA7A8D6" w14:textId="77777777" w:rsidR="00081B66" w:rsidRDefault="00081B66" w:rsidP="00081B66">
      <w:pPr>
        <w:jc w:val="center"/>
        <w:rPr>
          <w:sz w:val="40"/>
          <w:szCs w:val="40"/>
        </w:rPr>
      </w:pPr>
      <w:r>
        <w:rPr>
          <w:sz w:val="40"/>
          <w:szCs w:val="40"/>
        </w:rPr>
        <w:t>Vorname Nachname, Klasse</w:t>
      </w:r>
    </w:p>
    <w:p w14:paraId="54050CC2" w14:textId="77777777" w:rsidR="00081B66" w:rsidRDefault="00081B66" w:rsidP="00081B66">
      <w:pPr>
        <w:jc w:val="center"/>
        <w:rPr>
          <w:sz w:val="28"/>
          <w:szCs w:val="28"/>
        </w:rPr>
      </w:pPr>
      <w:r>
        <w:rPr>
          <w:sz w:val="28"/>
          <w:szCs w:val="28"/>
        </w:rPr>
        <w:t>Die Arbeit wurde betreut von:</w:t>
      </w:r>
    </w:p>
    <w:p w14:paraId="60C7416C" w14:textId="45D42415" w:rsidR="00081B66" w:rsidRDefault="00081B66" w:rsidP="00634EEE">
      <w:pPr>
        <w:jc w:val="center"/>
        <w:rPr>
          <w:sz w:val="40"/>
          <w:szCs w:val="40"/>
        </w:rPr>
      </w:pPr>
      <w:r>
        <w:rPr>
          <w:sz w:val="40"/>
          <w:szCs w:val="40"/>
        </w:rPr>
        <w:t>Namen der Lehrkraft</w:t>
      </w:r>
    </w:p>
    <w:p w14:paraId="6CAAD9F1" w14:textId="24B3ECBE" w:rsidR="00081B66" w:rsidRPr="00AB3572" w:rsidRDefault="00081B66" w:rsidP="00AB3572">
      <w:pPr>
        <w:jc w:val="center"/>
        <w:rPr>
          <w:b/>
          <w:bCs/>
          <w:sz w:val="28"/>
          <w:szCs w:val="28"/>
        </w:rPr>
      </w:pPr>
      <w:r w:rsidRPr="00AB3572">
        <w:rPr>
          <w:sz w:val="28"/>
          <w:szCs w:val="28"/>
        </w:rPr>
        <w:t>Abgabetermin: Datum</w:t>
      </w:r>
    </w:p>
    <w:p w14:paraId="332DA083" w14:textId="77777777" w:rsidR="00EC2128" w:rsidRPr="00EC2128" w:rsidRDefault="00EC2128" w:rsidP="00EC2128"/>
    <w:sdt>
      <w:sdtPr>
        <w:rPr>
          <w:rFonts w:eastAsia="SimSun" w:cs="Tahoma"/>
          <w:b w:val="0"/>
          <w:bCs w:val="0"/>
          <w:kern w:val="3"/>
          <w:sz w:val="24"/>
          <w:szCs w:val="24"/>
          <w:lang w:eastAsia="en-US"/>
        </w:rPr>
        <w:id w:val="203843841"/>
        <w:docPartObj>
          <w:docPartGallery w:val="Table of Contents"/>
          <w:docPartUnique/>
        </w:docPartObj>
      </w:sdtPr>
      <w:sdtContent>
        <w:p w14:paraId="1C3AED54" w14:textId="0243589B" w:rsidR="00D96724" w:rsidRPr="00D96724" w:rsidRDefault="00D96724" w:rsidP="00081B66">
          <w:pPr>
            <w:pStyle w:val="Inhaltsverzeichnisberschrift"/>
          </w:pPr>
          <w:r w:rsidRPr="00D96724">
            <w:t>Inhaltsverzeichnis</w:t>
          </w:r>
        </w:p>
        <w:p w14:paraId="05852A57" w14:textId="2515A11A" w:rsidR="006A0E54" w:rsidRDefault="00D96724">
          <w:pPr>
            <w:pStyle w:val="Verzeichnis1"/>
            <w:tabs>
              <w:tab w:val="right" w:leader="dot" w:pos="9060"/>
            </w:tabs>
            <w:rPr>
              <w:rFonts w:asciiTheme="minorHAnsi" w:eastAsiaTheme="minorEastAsia" w:hAnsiTheme="minorHAnsi" w:cstheme="minorBidi"/>
              <w:noProof/>
              <w:kern w:val="2"/>
              <w:sz w:val="22"/>
              <w:szCs w:val="22"/>
              <w:lang w:eastAsia="de-DE"/>
              <w14:ligatures w14:val="standardContextual"/>
            </w:rPr>
          </w:pPr>
          <w:r>
            <w:fldChar w:fldCharType="begin"/>
          </w:r>
          <w:r>
            <w:instrText xml:space="preserve"> TOC \o "1-3" \h \z \u </w:instrText>
          </w:r>
          <w:r>
            <w:fldChar w:fldCharType="separate"/>
          </w:r>
          <w:hyperlink w:anchor="_Toc146126222" w:history="1">
            <w:r w:rsidR="006A0E54" w:rsidRPr="003F5FD0">
              <w:rPr>
                <w:rStyle w:val="Hyperlink"/>
                <w:noProof/>
              </w:rPr>
              <w:t>1. Einleitung</w:t>
            </w:r>
            <w:r w:rsidR="006A0E54">
              <w:rPr>
                <w:noProof/>
                <w:webHidden/>
              </w:rPr>
              <w:tab/>
            </w:r>
            <w:r w:rsidR="006A0E54">
              <w:rPr>
                <w:noProof/>
                <w:webHidden/>
              </w:rPr>
              <w:fldChar w:fldCharType="begin"/>
            </w:r>
            <w:r w:rsidR="006A0E54">
              <w:rPr>
                <w:noProof/>
                <w:webHidden/>
              </w:rPr>
              <w:instrText xml:space="preserve"> PAGEREF _Toc146126222 \h </w:instrText>
            </w:r>
            <w:r w:rsidR="006A0E54">
              <w:rPr>
                <w:noProof/>
                <w:webHidden/>
              </w:rPr>
            </w:r>
            <w:r w:rsidR="006A0E54">
              <w:rPr>
                <w:noProof/>
                <w:webHidden/>
              </w:rPr>
              <w:fldChar w:fldCharType="separate"/>
            </w:r>
            <w:r w:rsidR="008861CB">
              <w:rPr>
                <w:noProof/>
                <w:webHidden/>
              </w:rPr>
              <w:t>1</w:t>
            </w:r>
            <w:r w:rsidR="006A0E54">
              <w:rPr>
                <w:noProof/>
                <w:webHidden/>
              </w:rPr>
              <w:fldChar w:fldCharType="end"/>
            </w:r>
          </w:hyperlink>
        </w:p>
        <w:p w14:paraId="60B60526" w14:textId="37C1FAB9" w:rsidR="006A0E54" w:rsidRDefault="00000000">
          <w:pPr>
            <w:pStyle w:val="Verzeichnis1"/>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23" w:history="1">
            <w:r w:rsidR="006A0E54" w:rsidRPr="003F5FD0">
              <w:rPr>
                <w:rStyle w:val="Hyperlink"/>
                <w:noProof/>
              </w:rPr>
              <w:t>2. Besondere Bräuche im Allgäu</w:t>
            </w:r>
            <w:r w:rsidR="006A0E54">
              <w:rPr>
                <w:noProof/>
                <w:webHidden/>
              </w:rPr>
              <w:tab/>
            </w:r>
            <w:r w:rsidR="006A0E54">
              <w:rPr>
                <w:noProof/>
                <w:webHidden/>
              </w:rPr>
              <w:fldChar w:fldCharType="begin"/>
            </w:r>
            <w:r w:rsidR="006A0E54">
              <w:rPr>
                <w:noProof/>
                <w:webHidden/>
              </w:rPr>
              <w:instrText xml:space="preserve"> PAGEREF _Toc146126223 \h </w:instrText>
            </w:r>
            <w:r w:rsidR="006A0E54">
              <w:rPr>
                <w:noProof/>
                <w:webHidden/>
              </w:rPr>
            </w:r>
            <w:r w:rsidR="006A0E54">
              <w:rPr>
                <w:noProof/>
                <w:webHidden/>
              </w:rPr>
              <w:fldChar w:fldCharType="separate"/>
            </w:r>
            <w:r w:rsidR="008861CB">
              <w:rPr>
                <w:noProof/>
                <w:webHidden/>
              </w:rPr>
              <w:t>2</w:t>
            </w:r>
            <w:r w:rsidR="006A0E54">
              <w:rPr>
                <w:noProof/>
                <w:webHidden/>
              </w:rPr>
              <w:fldChar w:fldCharType="end"/>
            </w:r>
          </w:hyperlink>
        </w:p>
        <w:p w14:paraId="41F06FD3" w14:textId="7FF0A0E0" w:rsidR="006A0E54" w:rsidRDefault="00000000">
          <w:pPr>
            <w:pStyle w:val="Verzeichnis2"/>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24" w:history="1">
            <w:r w:rsidR="006A0E54" w:rsidRPr="003F5FD0">
              <w:rPr>
                <w:rStyle w:val="Hyperlink"/>
                <w:noProof/>
              </w:rPr>
              <w:t>2.1 Das traditionelle Hornerennen</w:t>
            </w:r>
            <w:r w:rsidR="006A0E54">
              <w:rPr>
                <w:noProof/>
                <w:webHidden/>
              </w:rPr>
              <w:tab/>
            </w:r>
            <w:r w:rsidR="006A0E54">
              <w:rPr>
                <w:noProof/>
                <w:webHidden/>
              </w:rPr>
              <w:fldChar w:fldCharType="begin"/>
            </w:r>
            <w:r w:rsidR="006A0E54">
              <w:rPr>
                <w:noProof/>
                <w:webHidden/>
              </w:rPr>
              <w:instrText xml:space="preserve"> PAGEREF _Toc146126224 \h </w:instrText>
            </w:r>
            <w:r w:rsidR="006A0E54">
              <w:rPr>
                <w:noProof/>
                <w:webHidden/>
              </w:rPr>
            </w:r>
            <w:r w:rsidR="006A0E54">
              <w:rPr>
                <w:noProof/>
                <w:webHidden/>
              </w:rPr>
              <w:fldChar w:fldCharType="separate"/>
            </w:r>
            <w:r w:rsidR="008861CB">
              <w:rPr>
                <w:noProof/>
                <w:webHidden/>
              </w:rPr>
              <w:t>2</w:t>
            </w:r>
            <w:r w:rsidR="006A0E54">
              <w:rPr>
                <w:noProof/>
                <w:webHidden/>
              </w:rPr>
              <w:fldChar w:fldCharType="end"/>
            </w:r>
          </w:hyperlink>
        </w:p>
        <w:p w14:paraId="3FFED682" w14:textId="5D8D58ED" w:rsidR="006A0E54" w:rsidRDefault="00000000">
          <w:pPr>
            <w:pStyle w:val="Verzeichnis2"/>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25" w:history="1">
            <w:r w:rsidR="006A0E54" w:rsidRPr="003F5FD0">
              <w:rPr>
                <w:rStyle w:val="Hyperlink"/>
                <w:noProof/>
              </w:rPr>
              <w:t>2.2 Funkenfeuer im Allgäu</w:t>
            </w:r>
            <w:r w:rsidR="006A0E54">
              <w:rPr>
                <w:noProof/>
                <w:webHidden/>
              </w:rPr>
              <w:tab/>
            </w:r>
            <w:r w:rsidR="006A0E54">
              <w:rPr>
                <w:noProof/>
                <w:webHidden/>
              </w:rPr>
              <w:fldChar w:fldCharType="begin"/>
            </w:r>
            <w:r w:rsidR="006A0E54">
              <w:rPr>
                <w:noProof/>
                <w:webHidden/>
              </w:rPr>
              <w:instrText xml:space="preserve"> PAGEREF _Toc146126225 \h </w:instrText>
            </w:r>
            <w:r w:rsidR="006A0E54">
              <w:rPr>
                <w:noProof/>
                <w:webHidden/>
              </w:rPr>
            </w:r>
            <w:r w:rsidR="006A0E54">
              <w:rPr>
                <w:noProof/>
                <w:webHidden/>
              </w:rPr>
              <w:fldChar w:fldCharType="separate"/>
            </w:r>
            <w:r w:rsidR="008861CB">
              <w:rPr>
                <w:noProof/>
                <w:webHidden/>
              </w:rPr>
              <w:t>2</w:t>
            </w:r>
            <w:r w:rsidR="006A0E54">
              <w:rPr>
                <w:noProof/>
                <w:webHidden/>
              </w:rPr>
              <w:fldChar w:fldCharType="end"/>
            </w:r>
          </w:hyperlink>
        </w:p>
        <w:p w14:paraId="2E77FF70" w14:textId="2248A9EB" w:rsidR="006A0E54" w:rsidRDefault="00000000">
          <w:pPr>
            <w:pStyle w:val="Verzeichnis2"/>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26" w:history="1">
            <w:r w:rsidR="006A0E54" w:rsidRPr="003F5FD0">
              <w:rPr>
                <w:rStyle w:val="Hyperlink"/>
                <w:noProof/>
              </w:rPr>
              <w:t>2.3 Das Aufstellen des Maibaums</w:t>
            </w:r>
            <w:r w:rsidR="006A0E54">
              <w:rPr>
                <w:noProof/>
                <w:webHidden/>
              </w:rPr>
              <w:tab/>
            </w:r>
            <w:r w:rsidR="006A0E54">
              <w:rPr>
                <w:noProof/>
                <w:webHidden/>
              </w:rPr>
              <w:fldChar w:fldCharType="begin"/>
            </w:r>
            <w:r w:rsidR="006A0E54">
              <w:rPr>
                <w:noProof/>
                <w:webHidden/>
              </w:rPr>
              <w:instrText xml:space="preserve"> PAGEREF _Toc146126226 \h </w:instrText>
            </w:r>
            <w:r w:rsidR="006A0E54">
              <w:rPr>
                <w:noProof/>
                <w:webHidden/>
              </w:rPr>
            </w:r>
            <w:r w:rsidR="006A0E54">
              <w:rPr>
                <w:noProof/>
                <w:webHidden/>
              </w:rPr>
              <w:fldChar w:fldCharType="separate"/>
            </w:r>
            <w:r w:rsidR="008861CB">
              <w:rPr>
                <w:noProof/>
                <w:webHidden/>
              </w:rPr>
              <w:t>3</w:t>
            </w:r>
            <w:r w:rsidR="006A0E54">
              <w:rPr>
                <w:noProof/>
                <w:webHidden/>
              </w:rPr>
              <w:fldChar w:fldCharType="end"/>
            </w:r>
          </w:hyperlink>
        </w:p>
        <w:p w14:paraId="4C8F26BB" w14:textId="41C0CB5F" w:rsidR="006A0E54" w:rsidRDefault="00000000">
          <w:pPr>
            <w:pStyle w:val="Verzeichnis3"/>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27" w:history="1">
            <w:r w:rsidR="006A0E54" w:rsidRPr="003F5FD0">
              <w:rPr>
                <w:rStyle w:val="Hyperlink"/>
                <w:noProof/>
              </w:rPr>
              <w:t>2.3.1 Bolsterlang und Bad Grönenbach</w:t>
            </w:r>
            <w:r w:rsidR="006A0E54">
              <w:rPr>
                <w:noProof/>
                <w:webHidden/>
              </w:rPr>
              <w:tab/>
            </w:r>
            <w:r w:rsidR="006A0E54">
              <w:rPr>
                <w:noProof/>
                <w:webHidden/>
              </w:rPr>
              <w:fldChar w:fldCharType="begin"/>
            </w:r>
            <w:r w:rsidR="006A0E54">
              <w:rPr>
                <w:noProof/>
                <w:webHidden/>
              </w:rPr>
              <w:instrText xml:space="preserve"> PAGEREF _Toc146126227 \h </w:instrText>
            </w:r>
            <w:r w:rsidR="006A0E54">
              <w:rPr>
                <w:noProof/>
                <w:webHidden/>
              </w:rPr>
            </w:r>
            <w:r w:rsidR="006A0E54">
              <w:rPr>
                <w:noProof/>
                <w:webHidden/>
              </w:rPr>
              <w:fldChar w:fldCharType="separate"/>
            </w:r>
            <w:r w:rsidR="008861CB">
              <w:rPr>
                <w:noProof/>
                <w:webHidden/>
              </w:rPr>
              <w:t>4</w:t>
            </w:r>
            <w:r w:rsidR="006A0E54">
              <w:rPr>
                <w:noProof/>
                <w:webHidden/>
              </w:rPr>
              <w:fldChar w:fldCharType="end"/>
            </w:r>
          </w:hyperlink>
        </w:p>
        <w:p w14:paraId="2ACDB2DF" w14:textId="64375215" w:rsidR="006A0E54" w:rsidRDefault="00000000">
          <w:pPr>
            <w:pStyle w:val="Verzeichnis3"/>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28" w:history="1">
            <w:r w:rsidR="006A0E54" w:rsidRPr="003F5FD0">
              <w:rPr>
                <w:rStyle w:val="Hyperlink"/>
                <w:noProof/>
              </w:rPr>
              <w:t>2.3.2 Besonderheiten in Ellhofen</w:t>
            </w:r>
            <w:r w:rsidR="006A0E54">
              <w:rPr>
                <w:noProof/>
                <w:webHidden/>
              </w:rPr>
              <w:tab/>
            </w:r>
            <w:r w:rsidR="006A0E54">
              <w:rPr>
                <w:noProof/>
                <w:webHidden/>
              </w:rPr>
              <w:fldChar w:fldCharType="begin"/>
            </w:r>
            <w:r w:rsidR="006A0E54">
              <w:rPr>
                <w:noProof/>
                <w:webHidden/>
              </w:rPr>
              <w:instrText xml:space="preserve"> PAGEREF _Toc146126228 \h </w:instrText>
            </w:r>
            <w:r w:rsidR="006A0E54">
              <w:rPr>
                <w:noProof/>
                <w:webHidden/>
              </w:rPr>
            </w:r>
            <w:r w:rsidR="006A0E54">
              <w:rPr>
                <w:noProof/>
                <w:webHidden/>
              </w:rPr>
              <w:fldChar w:fldCharType="separate"/>
            </w:r>
            <w:r w:rsidR="008861CB">
              <w:rPr>
                <w:noProof/>
                <w:webHidden/>
              </w:rPr>
              <w:t>4</w:t>
            </w:r>
            <w:r w:rsidR="006A0E54">
              <w:rPr>
                <w:noProof/>
                <w:webHidden/>
              </w:rPr>
              <w:fldChar w:fldCharType="end"/>
            </w:r>
          </w:hyperlink>
        </w:p>
        <w:p w14:paraId="3053CDCF" w14:textId="0629221B" w:rsidR="006A0E54" w:rsidRDefault="00000000">
          <w:pPr>
            <w:pStyle w:val="Verzeichnis2"/>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29" w:history="1">
            <w:r w:rsidR="006A0E54" w:rsidRPr="003F5FD0">
              <w:rPr>
                <w:rStyle w:val="Hyperlink"/>
                <w:noProof/>
              </w:rPr>
              <w:t>2.4 Die Tradition des Klausentreibens</w:t>
            </w:r>
            <w:r w:rsidR="006A0E54">
              <w:rPr>
                <w:noProof/>
                <w:webHidden/>
              </w:rPr>
              <w:tab/>
            </w:r>
            <w:r w:rsidR="006A0E54">
              <w:rPr>
                <w:noProof/>
                <w:webHidden/>
              </w:rPr>
              <w:fldChar w:fldCharType="begin"/>
            </w:r>
            <w:r w:rsidR="006A0E54">
              <w:rPr>
                <w:noProof/>
                <w:webHidden/>
              </w:rPr>
              <w:instrText xml:space="preserve"> PAGEREF _Toc146126229 \h </w:instrText>
            </w:r>
            <w:r w:rsidR="006A0E54">
              <w:rPr>
                <w:noProof/>
                <w:webHidden/>
              </w:rPr>
            </w:r>
            <w:r w:rsidR="006A0E54">
              <w:rPr>
                <w:noProof/>
                <w:webHidden/>
              </w:rPr>
              <w:fldChar w:fldCharType="separate"/>
            </w:r>
            <w:r w:rsidR="008861CB">
              <w:rPr>
                <w:noProof/>
                <w:webHidden/>
              </w:rPr>
              <w:t>5</w:t>
            </w:r>
            <w:r w:rsidR="006A0E54">
              <w:rPr>
                <w:noProof/>
                <w:webHidden/>
              </w:rPr>
              <w:fldChar w:fldCharType="end"/>
            </w:r>
          </w:hyperlink>
        </w:p>
        <w:p w14:paraId="1A0B4BE7" w14:textId="7C661449" w:rsidR="006A0E54" w:rsidRDefault="00000000">
          <w:pPr>
            <w:pStyle w:val="Verzeichnis1"/>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30" w:history="1">
            <w:r w:rsidR="006A0E54" w:rsidRPr="003F5FD0">
              <w:rPr>
                <w:rStyle w:val="Hyperlink"/>
                <w:noProof/>
              </w:rPr>
              <w:t>3. Religiöse Bräuche im Allgäu</w:t>
            </w:r>
            <w:r w:rsidR="006A0E54">
              <w:rPr>
                <w:noProof/>
                <w:webHidden/>
              </w:rPr>
              <w:tab/>
            </w:r>
            <w:r w:rsidR="006A0E54">
              <w:rPr>
                <w:noProof/>
                <w:webHidden/>
              </w:rPr>
              <w:fldChar w:fldCharType="begin"/>
            </w:r>
            <w:r w:rsidR="006A0E54">
              <w:rPr>
                <w:noProof/>
                <w:webHidden/>
              </w:rPr>
              <w:instrText xml:space="preserve"> PAGEREF _Toc146126230 \h </w:instrText>
            </w:r>
            <w:r w:rsidR="006A0E54">
              <w:rPr>
                <w:noProof/>
                <w:webHidden/>
              </w:rPr>
            </w:r>
            <w:r w:rsidR="006A0E54">
              <w:rPr>
                <w:noProof/>
                <w:webHidden/>
              </w:rPr>
              <w:fldChar w:fldCharType="separate"/>
            </w:r>
            <w:r w:rsidR="008861CB">
              <w:rPr>
                <w:noProof/>
                <w:webHidden/>
              </w:rPr>
              <w:t>6</w:t>
            </w:r>
            <w:r w:rsidR="006A0E54">
              <w:rPr>
                <w:noProof/>
                <w:webHidden/>
              </w:rPr>
              <w:fldChar w:fldCharType="end"/>
            </w:r>
          </w:hyperlink>
        </w:p>
        <w:p w14:paraId="3E6B9E42" w14:textId="76502459" w:rsidR="006A0E54" w:rsidRDefault="00000000">
          <w:pPr>
            <w:pStyle w:val="Verzeichnis2"/>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31" w:history="1">
            <w:r w:rsidR="006A0E54" w:rsidRPr="003F5FD0">
              <w:rPr>
                <w:rStyle w:val="Hyperlink"/>
                <w:noProof/>
              </w:rPr>
              <w:t>3.1 Die Tradition der Bergmessen</w:t>
            </w:r>
            <w:r w:rsidR="006A0E54">
              <w:rPr>
                <w:noProof/>
                <w:webHidden/>
              </w:rPr>
              <w:tab/>
            </w:r>
            <w:r w:rsidR="006A0E54">
              <w:rPr>
                <w:noProof/>
                <w:webHidden/>
              </w:rPr>
              <w:fldChar w:fldCharType="begin"/>
            </w:r>
            <w:r w:rsidR="006A0E54">
              <w:rPr>
                <w:noProof/>
                <w:webHidden/>
              </w:rPr>
              <w:instrText xml:space="preserve"> PAGEREF _Toc146126231 \h </w:instrText>
            </w:r>
            <w:r w:rsidR="006A0E54">
              <w:rPr>
                <w:noProof/>
                <w:webHidden/>
              </w:rPr>
            </w:r>
            <w:r w:rsidR="006A0E54">
              <w:rPr>
                <w:noProof/>
                <w:webHidden/>
              </w:rPr>
              <w:fldChar w:fldCharType="separate"/>
            </w:r>
            <w:r w:rsidR="008861CB">
              <w:rPr>
                <w:noProof/>
                <w:webHidden/>
              </w:rPr>
              <w:t>6</w:t>
            </w:r>
            <w:r w:rsidR="006A0E54">
              <w:rPr>
                <w:noProof/>
                <w:webHidden/>
              </w:rPr>
              <w:fldChar w:fldCharType="end"/>
            </w:r>
          </w:hyperlink>
        </w:p>
        <w:p w14:paraId="41A30C70" w14:textId="444DC5AD" w:rsidR="006A0E54" w:rsidRDefault="00000000">
          <w:pPr>
            <w:pStyle w:val="Verzeichnis3"/>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32" w:history="1">
            <w:r w:rsidR="006A0E54" w:rsidRPr="003F5FD0">
              <w:rPr>
                <w:rStyle w:val="Hyperlink"/>
                <w:noProof/>
              </w:rPr>
              <w:t>3.1.1 Traditionen zu Mariä Himmelfahrt</w:t>
            </w:r>
            <w:r w:rsidR="006A0E54">
              <w:rPr>
                <w:noProof/>
                <w:webHidden/>
              </w:rPr>
              <w:tab/>
            </w:r>
            <w:r w:rsidR="006A0E54">
              <w:rPr>
                <w:noProof/>
                <w:webHidden/>
              </w:rPr>
              <w:fldChar w:fldCharType="begin"/>
            </w:r>
            <w:r w:rsidR="006A0E54">
              <w:rPr>
                <w:noProof/>
                <w:webHidden/>
              </w:rPr>
              <w:instrText xml:space="preserve"> PAGEREF _Toc146126232 \h </w:instrText>
            </w:r>
            <w:r w:rsidR="006A0E54">
              <w:rPr>
                <w:noProof/>
                <w:webHidden/>
              </w:rPr>
            </w:r>
            <w:r w:rsidR="006A0E54">
              <w:rPr>
                <w:noProof/>
                <w:webHidden/>
              </w:rPr>
              <w:fldChar w:fldCharType="separate"/>
            </w:r>
            <w:r w:rsidR="008861CB">
              <w:rPr>
                <w:noProof/>
                <w:webHidden/>
              </w:rPr>
              <w:t>6</w:t>
            </w:r>
            <w:r w:rsidR="006A0E54">
              <w:rPr>
                <w:noProof/>
                <w:webHidden/>
              </w:rPr>
              <w:fldChar w:fldCharType="end"/>
            </w:r>
          </w:hyperlink>
        </w:p>
        <w:p w14:paraId="272102F3" w14:textId="413B7FF0" w:rsidR="006A0E54" w:rsidRDefault="00000000">
          <w:pPr>
            <w:pStyle w:val="Verzeichnis3"/>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33" w:history="1">
            <w:r w:rsidR="006A0E54" w:rsidRPr="003F5FD0">
              <w:rPr>
                <w:rStyle w:val="Hyperlink"/>
                <w:noProof/>
              </w:rPr>
              <w:t>3.1.2 Traditionen zu Maria Heimsuchung</w:t>
            </w:r>
            <w:r w:rsidR="006A0E54">
              <w:rPr>
                <w:noProof/>
                <w:webHidden/>
              </w:rPr>
              <w:tab/>
            </w:r>
            <w:r w:rsidR="006A0E54">
              <w:rPr>
                <w:noProof/>
                <w:webHidden/>
              </w:rPr>
              <w:fldChar w:fldCharType="begin"/>
            </w:r>
            <w:r w:rsidR="006A0E54">
              <w:rPr>
                <w:noProof/>
                <w:webHidden/>
              </w:rPr>
              <w:instrText xml:space="preserve"> PAGEREF _Toc146126233 \h </w:instrText>
            </w:r>
            <w:r w:rsidR="006A0E54">
              <w:rPr>
                <w:noProof/>
                <w:webHidden/>
              </w:rPr>
            </w:r>
            <w:r w:rsidR="006A0E54">
              <w:rPr>
                <w:noProof/>
                <w:webHidden/>
              </w:rPr>
              <w:fldChar w:fldCharType="separate"/>
            </w:r>
            <w:r w:rsidR="008861CB">
              <w:rPr>
                <w:noProof/>
                <w:webHidden/>
              </w:rPr>
              <w:t>7</w:t>
            </w:r>
            <w:r w:rsidR="006A0E54">
              <w:rPr>
                <w:noProof/>
                <w:webHidden/>
              </w:rPr>
              <w:fldChar w:fldCharType="end"/>
            </w:r>
          </w:hyperlink>
        </w:p>
        <w:p w14:paraId="387AEB16" w14:textId="1D3025E9" w:rsidR="006A0E54" w:rsidRDefault="00000000">
          <w:pPr>
            <w:pStyle w:val="Verzeichnis2"/>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34" w:history="1">
            <w:r w:rsidR="006A0E54" w:rsidRPr="003F5FD0">
              <w:rPr>
                <w:rStyle w:val="Hyperlink"/>
                <w:noProof/>
              </w:rPr>
              <w:t>3.2 Feste mit Reiterprozessionen</w:t>
            </w:r>
            <w:r w:rsidR="006A0E54">
              <w:rPr>
                <w:noProof/>
                <w:webHidden/>
              </w:rPr>
              <w:tab/>
            </w:r>
            <w:r w:rsidR="006A0E54">
              <w:rPr>
                <w:noProof/>
                <w:webHidden/>
              </w:rPr>
              <w:fldChar w:fldCharType="begin"/>
            </w:r>
            <w:r w:rsidR="006A0E54">
              <w:rPr>
                <w:noProof/>
                <w:webHidden/>
              </w:rPr>
              <w:instrText xml:space="preserve"> PAGEREF _Toc146126234 \h </w:instrText>
            </w:r>
            <w:r w:rsidR="006A0E54">
              <w:rPr>
                <w:noProof/>
                <w:webHidden/>
              </w:rPr>
            </w:r>
            <w:r w:rsidR="006A0E54">
              <w:rPr>
                <w:noProof/>
                <w:webHidden/>
              </w:rPr>
              <w:fldChar w:fldCharType="separate"/>
            </w:r>
            <w:r w:rsidR="008861CB">
              <w:rPr>
                <w:noProof/>
                <w:webHidden/>
              </w:rPr>
              <w:t>8</w:t>
            </w:r>
            <w:r w:rsidR="006A0E54">
              <w:rPr>
                <w:noProof/>
                <w:webHidden/>
              </w:rPr>
              <w:fldChar w:fldCharType="end"/>
            </w:r>
          </w:hyperlink>
        </w:p>
        <w:p w14:paraId="5E99776B" w14:textId="2198FFC7" w:rsidR="006A0E54" w:rsidRDefault="00000000">
          <w:pPr>
            <w:pStyle w:val="Verzeichnis1"/>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35" w:history="1">
            <w:r w:rsidR="006A0E54" w:rsidRPr="003F5FD0">
              <w:rPr>
                <w:rStyle w:val="Hyperlink"/>
                <w:noProof/>
              </w:rPr>
              <w:t>7. Fazit</w:t>
            </w:r>
            <w:r w:rsidR="006A0E54">
              <w:rPr>
                <w:noProof/>
                <w:webHidden/>
              </w:rPr>
              <w:tab/>
            </w:r>
            <w:r w:rsidR="006A0E54">
              <w:rPr>
                <w:noProof/>
                <w:webHidden/>
              </w:rPr>
              <w:fldChar w:fldCharType="begin"/>
            </w:r>
            <w:r w:rsidR="006A0E54">
              <w:rPr>
                <w:noProof/>
                <w:webHidden/>
              </w:rPr>
              <w:instrText xml:space="preserve"> PAGEREF _Toc146126235 \h </w:instrText>
            </w:r>
            <w:r w:rsidR="006A0E54">
              <w:rPr>
                <w:noProof/>
                <w:webHidden/>
              </w:rPr>
            </w:r>
            <w:r w:rsidR="006A0E54">
              <w:rPr>
                <w:noProof/>
                <w:webHidden/>
              </w:rPr>
              <w:fldChar w:fldCharType="separate"/>
            </w:r>
            <w:r w:rsidR="008861CB">
              <w:rPr>
                <w:noProof/>
                <w:webHidden/>
              </w:rPr>
              <w:t>9</w:t>
            </w:r>
            <w:r w:rsidR="006A0E54">
              <w:rPr>
                <w:noProof/>
                <w:webHidden/>
              </w:rPr>
              <w:fldChar w:fldCharType="end"/>
            </w:r>
          </w:hyperlink>
        </w:p>
        <w:p w14:paraId="40872833" w14:textId="5F8FE14E" w:rsidR="006A0E54" w:rsidRDefault="00000000">
          <w:pPr>
            <w:pStyle w:val="Verzeichnis1"/>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36" w:history="1">
            <w:r w:rsidR="006A0E54" w:rsidRPr="003F5FD0">
              <w:rPr>
                <w:rStyle w:val="Hyperlink"/>
                <w:noProof/>
              </w:rPr>
              <w:t>Quellenverzeichnis</w:t>
            </w:r>
            <w:r w:rsidR="006A0E54">
              <w:rPr>
                <w:noProof/>
                <w:webHidden/>
              </w:rPr>
              <w:tab/>
            </w:r>
            <w:r w:rsidR="006A0E54">
              <w:rPr>
                <w:noProof/>
                <w:webHidden/>
              </w:rPr>
              <w:fldChar w:fldCharType="begin"/>
            </w:r>
            <w:r w:rsidR="006A0E54">
              <w:rPr>
                <w:noProof/>
                <w:webHidden/>
              </w:rPr>
              <w:instrText xml:space="preserve"> PAGEREF _Toc146126236 \h </w:instrText>
            </w:r>
            <w:r w:rsidR="006A0E54">
              <w:rPr>
                <w:noProof/>
                <w:webHidden/>
              </w:rPr>
            </w:r>
            <w:r w:rsidR="006A0E54">
              <w:rPr>
                <w:noProof/>
                <w:webHidden/>
              </w:rPr>
              <w:fldChar w:fldCharType="separate"/>
            </w:r>
            <w:r w:rsidR="008861CB">
              <w:rPr>
                <w:noProof/>
                <w:webHidden/>
              </w:rPr>
              <w:t>10</w:t>
            </w:r>
            <w:r w:rsidR="006A0E54">
              <w:rPr>
                <w:noProof/>
                <w:webHidden/>
              </w:rPr>
              <w:fldChar w:fldCharType="end"/>
            </w:r>
          </w:hyperlink>
        </w:p>
        <w:p w14:paraId="1C1E0EB0" w14:textId="3B9EEC34" w:rsidR="006A0E54" w:rsidRDefault="00000000">
          <w:pPr>
            <w:pStyle w:val="Verzeichnis1"/>
            <w:tabs>
              <w:tab w:val="right" w:leader="dot" w:pos="9060"/>
            </w:tabs>
            <w:rPr>
              <w:rFonts w:asciiTheme="minorHAnsi" w:eastAsiaTheme="minorEastAsia" w:hAnsiTheme="minorHAnsi" w:cstheme="minorBidi"/>
              <w:noProof/>
              <w:kern w:val="2"/>
              <w:sz w:val="22"/>
              <w:szCs w:val="22"/>
              <w:lang w:eastAsia="de-DE"/>
              <w14:ligatures w14:val="standardContextual"/>
            </w:rPr>
          </w:pPr>
          <w:hyperlink w:anchor="_Toc146126237" w:history="1">
            <w:r w:rsidR="006A0E54" w:rsidRPr="003F5FD0">
              <w:rPr>
                <w:rStyle w:val="Hyperlink"/>
                <w:noProof/>
              </w:rPr>
              <w:t>Abbildungsverzeichnis</w:t>
            </w:r>
            <w:r w:rsidR="006A0E54">
              <w:rPr>
                <w:noProof/>
                <w:webHidden/>
              </w:rPr>
              <w:tab/>
            </w:r>
            <w:r w:rsidR="006A0E54">
              <w:rPr>
                <w:noProof/>
                <w:webHidden/>
              </w:rPr>
              <w:fldChar w:fldCharType="begin"/>
            </w:r>
            <w:r w:rsidR="006A0E54">
              <w:rPr>
                <w:noProof/>
                <w:webHidden/>
              </w:rPr>
              <w:instrText xml:space="preserve"> PAGEREF _Toc146126237 \h </w:instrText>
            </w:r>
            <w:r w:rsidR="006A0E54">
              <w:rPr>
                <w:noProof/>
                <w:webHidden/>
              </w:rPr>
            </w:r>
            <w:r w:rsidR="006A0E54">
              <w:rPr>
                <w:noProof/>
                <w:webHidden/>
              </w:rPr>
              <w:fldChar w:fldCharType="separate"/>
            </w:r>
            <w:r w:rsidR="008861CB">
              <w:rPr>
                <w:noProof/>
                <w:webHidden/>
              </w:rPr>
              <w:t>10</w:t>
            </w:r>
            <w:r w:rsidR="006A0E54">
              <w:rPr>
                <w:noProof/>
                <w:webHidden/>
              </w:rPr>
              <w:fldChar w:fldCharType="end"/>
            </w:r>
          </w:hyperlink>
        </w:p>
        <w:p w14:paraId="36A3C41A" w14:textId="48262777" w:rsidR="00CA5686" w:rsidRDefault="00D96724">
          <w:r>
            <w:rPr>
              <w:b/>
              <w:bCs/>
            </w:rPr>
            <w:fldChar w:fldCharType="end"/>
          </w:r>
        </w:p>
      </w:sdtContent>
    </w:sdt>
    <w:p w14:paraId="1FFD55EF" w14:textId="77777777" w:rsidR="004422A9" w:rsidRDefault="004422A9">
      <w:pPr>
        <w:sectPr w:rsidR="004422A9" w:rsidSect="004422A9">
          <w:pgSz w:w="11906" w:h="16838"/>
          <w:pgMar w:top="1418" w:right="1418" w:bottom="1134" w:left="1418" w:header="709" w:footer="720" w:gutter="0"/>
          <w:cols w:space="720"/>
          <w:titlePg/>
          <w:docGrid w:linePitch="326"/>
        </w:sectPr>
      </w:pPr>
    </w:p>
    <w:p w14:paraId="41EA5645" w14:textId="3F118A9E" w:rsidR="004422A9" w:rsidRPr="004422A9" w:rsidRDefault="004422A9" w:rsidP="004422A9">
      <w:pPr>
        <w:pStyle w:val="berschrift1"/>
      </w:pPr>
      <w:bookmarkStart w:id="0" w:name="_Toc131061393"/>
      <w:bookmarkStart w:id="1" w:name="_Toc131061425"/>
      <w:bookmarkStart w:id="2" w:name="_Toc146126222"/>
      <w:r w:rsidRPr="004422A9">
        <w:lastRenderedPageBreak/>
        <w:t>1. Einleitung</w:t>
      </w:r>
      <w:bookmarkEnd w:id="0"/>
      <w:bookmarkEnd w:id="1"/>
      <w:bookmarkEnd w:id="2"/>
    </w:p>
    <w:p w14:paraId="4E57CB81" w14:textId="4D85D629" w:rsidR="001B0CC9" w:rsidRDefault="001B0CC9" w:rsidP="001B0CC9">
      <w:r>
        <w:t>Seit Jahrhunderten gibt es dieselben Traditionen im Allgäu und manche bestehen seit vorchristlichen Zeiten. Die vielfältige Landschaft mit Bergen, Wiesenflächen Wasserfällen hat bei der Bevölkerung den nötigen Respekt vor der Natur geschaffen. Um Geister zu besänftigen oder günstiges Wetter heraufzubeschwören, werden alte Sagen gewürdigt und gefeiert. Das Allgäu zählt 791 Musikvereine, 401 Schützen-</w:t>
      </w:r>
      <w:r w:rsidR="00DE2823">
        <w:t>Vereine</w:t>
      </w:r>
      <w:r w:rsidR="006D747E">
        <w:t xml:space="preserve"> und</w:t>
      </w:r>
      <w:r>
        <w:t xml:space="preserve"> 45 Trachtenvereine</w:t>
      </w:r>
      <w:r>
        <w:rPr>
          <w:rStyle w:val="Funotenzeichen"/>
        </w:rPr>
        <w:footnoteReference w:id="1"/>
      </w:r>
      <w:r>
        <w:t xml:space="preserve">, die dafür sorgen, dass diese Traditionen gepflegt und gewahrt werden. Diese traditionelle Feste sind nicht nur für die Bewohner wichtig, sondern auch für die Tourismuswirtschaft. </w:t>
      </w:r>
    </w:p>
    <w:p w14:paraId="5399275A" w14:textId="77777777" w:rsidR="004422A9" w:rsidRDefault="004422A9" w:rsidP="004422A9">
      <w:pPr>
        <w:jc w:val="center"/>
      </w:pPr>
      <w:r w:rsidRPr="004422A9">
        <w:rPr>
          <w:rStyle w:val="ZitatZchn"/>
        </w:rPr>
        <w:t>Weils bei eis am schiaschde isch</w:t>
      </w:r>
      <w:r>
        <w:rPr>
          <w:rStyle w:val="Funotenzeichen"/>
        </w:rPr>
        <w:footnoteReference w:id="2"/>
      </w:r>
    </w:p>
    <w:p w14:paraId="0BDE9959" w14:textId="035D9594" w:rsidR="00CA5686" w:rsidRDefault="00DE2823">
      <w:r>
        <w:t xml:space="preserve">Wie das Leben im Allgäu früher war, durften wir im Freilichtmuseum Glentleiten erleben und wir haben uns gefragt, ob die Bräuche genau so sind wie früher. So habe ich mich dazu entschlossen, </w:t>
      </w:r>
      <w:r w:rsidR="002D5DA0">
        <w:t>mich mit</w:t>
      </w:r>
      <w:r w:rsidR="00C2179E">
        <w:t xml:space="preserve"> den Festen und Jahreshöhepunkten </w:t>
      </w:r>
      <w:r w:rsidR="002D5DA0">
        <w:t>zu</w:t>
      </w:r>
      <w:r w:rsidR="00C701C2">
        <w:t xml:space="preserve"> beschäftigen,</w:t>
      </w:r>
      <w:r w:rsidR="00C2179E">
        <w:t xml:space="preserve"> die die Landschaft im Allgäu noch sehr präg</w:t>
      </w:r>
      <w:r w:rsidR="00C701C2">
        <w:t>en</w:t>
      </w:r>
      <w:r w:rsidR="00C2179E">
        <w:t>.</w:t>
      </w:r>
    </w:p>
    <w:p w14:paraId="75ADB2A9" w14:textId="6EEC9A38" w:rsidR="00CA5686" w:rsidRDefault="00C2179E">
      <w:pPr>
        <w:jc w:val="center"/>
        <w:rPr>
          <w:i/>
          <w:iCs/>
        </w:rPr>
      </w:pPr>
      <w:r>
        <w:rPr>
          <w:i/>
          <w:iCs/>
        </w:rPr>
        <w:t>D’Schumpa sind los</w:t>
      </w:r>
      <w:r w:rsidR="00F700E0">
        <w:rPr>
          <w:i/>
          <w:iCs/>
        </w:rPr>
        <w:t>!</w:t>
      </w:r>
      <w:r>
        <w:rPr>
          <w:rStyle w:val="Funotenzeichen"/>
          <w:i/>
          <w:iCs/>
        </w:rPr>
        <w:footnoteReference w:id="3"/>
      </w:r>
    </w:p>
    <w:p w14:paraId="49DA87D7" w14:textId="77777777" w:rsidR="005C6F6E" w:rsidRDefault="005C6F6E">
      <w:pPr>
        <w:jc w:val="center"/>
        <w:rPr>
          <w:i/>
          <w:iCs/>
        </w:rPr>
      </w:pPr>
    </w:p>
    <w:p w14:paraId="1E7087BF" w14:textId="53590E95" w:rsidR="00C50562" w:rsidRDefault="00C2179E" w:rsidP="002D5DA0">
      <w:r>
        <w:rPr>
          <w:noProof/>
        </w:rPr>
        <mc:AlternateContent>
          <mc:Choice Requires="wps">
            <w:drawing>
              <wp:anchor distT="0" distB="0" distL="114300" distR="114300" simplePos="0" relativeHeight="10" behindDoc="0" locked="0" layoutInCell="1" allowOverlap="1" wp14:anchorId="415F1583" wp14:editId="77C907F8">
                <wp:simplePos x="0" y="0"/>
                <wp:positionH relativeFrom="column">
                  <wp:align>left</wp:align>
                </wp:positionH>
                <wp:positionV relativeFrom="paragraph">
                  <wp:posOffset>-78840</wp:posOffset>
                </wp:positionV>
                <wp:extent cx="3976919" cy="2468880"/>
                <wp:effectExtent l="0" t="0" r="0" b="0"/>
                <wp:wrapTopAndBottom/>
                <wp:docPr id="2" name="Rahmen8"/>
                <wp:cNvGraphicFramePr/>
                <a:graphic xmlns:a="http://schemas.openxmlformats.org/drawingml/2006/main">
                  <a:graphicData uri="http://schemas.microsoft.com/office/word/2010/wordprocessingShape">
                    <wps:wsp>
                      <wps:cNvSpPr txBox="1"/>
                      <wps:spPr>
                        <a:xfrm>
                          <a:off x="0" y="0"/>
                          <a:ext cx="3976919" cy="2468880"/>
                        </a:xfrm>
                        <a:prstGeom prst="rect">
                          <a:avLst/>
                        </a:prstGeom>
                        <a:ln>
                          <a:noFill/>
                          <a:prstDash/>
                        </a:ln>
                      </wps:spPr>
                      <wps:txbx>
                        <w:txbxContent>
                          <w:p w14:paraId="76506B7C" w14:textId="77777777" w:rsidR="006265B6" w:rsidRDefault="00C2179E" w:rsidP="006265B6">
                            <w:pPr>
                              <w:pStyle w:val="Illustration"/>
                              <w:keepNext/>
                              <w:spacing w:after="0"/>
                            </w:pPr>
                            <w:r>
                              <w:rPr>
                                <w:noProof/>
                              </w:rPr>
                              <w:drawing>
                                <wp:inline distT="0" distB="0" distL="0" distR="0" wp14:anchorId="633D8CC5" wp14:editId="1DDE18DC">
                                  <wp:extent cx="3595687" cy="2052637"/>
                                  <wp:effectExtent l="0" t="0" r="5080" b="5080"/>
                                  <wp:docPr id="1224327013" name="Grafik 1224327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5687" cy="2052637"/>
                                          </a:xfrm>
                                          <a:prstGeom prst="rect">
                                            <a:avLst/>
                                          </a:prstGeom>
                                          <a:ln>
                                            <a:noFill/>
                                            <a:prstDash/>
                                          </a:ln>
                                        </pic:spPr>
                                      </pic:pic>
                                    </a:graphicData>
                                  </a:graphic>
                                </wp:inline>
                              </w:drawing>
                            </w:r>
                          </w:p>
                          <w:p w14:paraId="063874DA" w14:textId="6E7D4124" w:rsidR="006265B6" w:rsidRDefault="006265B6" w:rsidP="006265B6">
                            <w:pPr>
                              <w:pStyle w:val="Beschriftung"/>
                            </w:pPr>
                            <w:bookmarkStart w:id="3" w:name="_Toc144571479"/>
                            <w:r>
                              <w:t xml:space="preserve">Abbildung </w:t>
                            </w:r>
                            <w:fldSimple w:instr=" SEQ Abbildung \* ARABIC ">
                              <w:r w:rsidR="008861CB">
                                <w:rPr>
                                  <w:noProof/>
                                </w:rPr>
                                <w:t>1</w:t>
                              </w:r>
                            </w:fldSimple>
                            <w:r>
                              <w:t xml:space="preserve">: </w:t>
                            </w:r>
                            <w:r w:rsidRPr="007E50FB">
                              <w:t>Die traditionelle Landwirtschaft Allgäus</w:t>
                            </w:r>
                            <w:bookmarkEnd w:id="3"/>
                          </w:p>
                          <w:p w14:paraId="1D13C76E" w14:textId="1377CF17" w:rsidR="004422A9" w:rsidRDefault="004422A9" w:rsidP="005C6F6E">
                            <w:pPr>
                              <w:pStyle w:val="Illustration"/>
                              <w:spacing w:after="0"/>
                            </w:pPr>
                          </w:p>
                          <w:p w14:paraId="6B7A36D5" w14:textId="3B4920E2" w:rsidR="00CA5686" w:rsidRDefault="00CA5686" w:rsidP="004422A9">
                            <w:pPr>
                              <w:pStyle w:val="Illustration"/>
                            </w:pPr>
                          </w:p>
                        </w:txbxContent>
                      </wps:txbx>
                      <wps:bodyPr vert="horz" wrap="none" lIns="0" tIns="0" rIns="0" bIns="0" compatLnSpc="0">
                        <a:spAutoFit/>
                      </wps:bodyPr>
                    </wps:wsp>
                  </a:graphicData>
                </a:graphic>
              </wp:anchor>
            </w:drawing>
          </mc:Choice>
          <mc:Fallback>
            <w:pict>
              <v:shapetype w14:anchorId="415F1583" id="_x0000_t202" coordsize="21600,21600" o:spt="202" path="m,l,21600r21600,l21600,xe">
                <v:stroke joinstyle="miter"/>
                <v:path gradientshapeok="t" o:connecttype="rect"/>
              </v:shapetype>
              <v:shape id="Rahmen8" o:spid="_x0000_s1026" type="#_x0000_t202" style="position:absolute;left:0;text-align:left;margin-left:0;margin-top:-6.2pt;width:313.15pt;height:194.4pt;z-index:10;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" filled="f" stroked="f">
                <v:textbox style="mso-fit-shape-to-text:t" inset="0,0,0,0">
                  <w:txbxContent>
                    <w:p w14:paraId="76506B7C" w14:textId="77777777" w:rsidR="006265B6" w:rsidRDefault="00C2179E" w:rsidP="006265B6">
                      <w:pPr>
                        <w:pStyle w:val="Illustration"/>
                        <w:keepNext/>
                        <w:spacing w:after="0"/>
                      </w:pPr>
                      <w:r>
                        <w:rPr>
                          <w:noProof/>
                        </w:rPr>
                        <w:drawing>
                          <wp:inline distT="0" distB="0" distL="0" distR="0" wp14:anchorId="633D8CC5" wp14:editId="1DDE18DC">
                            <wp:extent cx="3595687" cy="2052637"/>
                            <wp:effectExtent l="0" t="0" r="5080" b="5080"/>
                            <wp:docPr id="1224327013" name="Grafik 1224327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5687" cy="2052637"/>
                                    </a:xfrm>
                                    <a:prstGeom prst="rect">
                                      <a:avLst/>
                                    </a:prstGeom>
                                    <a:ln>
                                      <a:noFill/>
                                      <a:prstDash/>
                                    </a:ln>
                                  </pic:spPr>
                                </pic:pic>
                              </a:graphicData>
                            </a:graphic>
                          </wp:inline>
                        </w:drawing>
                      </w:r>
                    </w:p>
                    <w:p w14:paraId="063874DA" w14:textId="6E7D4124" w:rsidR="006265B6" w:rsidRDefault="006265B6" w:rsidP="006265B6">
                      <w:pPr>
                        <w:pStyle w:val="Beschriftung"/>
                      </w:pPr>
                      <w:bookmarkStart w:id="4" w:name="_Toc144571479"/>
                      <w:r>
                        <w:t xml:space="preserve">Abbildung </w:t>
                      </w:r>
                      <w:fldSimple w:instr=" SEQ Abbildung \* ARABIC ">
                        <w:r w:rsidR="008861CB">
                          <w:rPr>
                            <w:noProof/>
                          </w:rPr>
                          <w:t>1</w:t>
                        </w:r>
                      </w:fldSimple>
                      <w:r>
                        <w:t xml:space="preserve">: </w:t>
                      </w:r>
                      <w:r w:rsidRPr="007E50FB">
                        <w:t>Die traditionelle Landwirtschaft Allgäus</w:t>
                      </w:r>
                      <w:bookmarkEnd w:id="4"/>
                    </w:p>
                    <w:p w14:paraId="1D13C76E" w14:textId="1377CF17" w:rsidR="004422A9" w:rsidRDefault="004422A9" w:rsidP="005C6F6E">
                      <w:pPr>
                        <w:pStyle w:val="Illustration"/>
                        <w:spacing w:after="0"/>
                      </w:pPr>
                    </w:p>
                    <w:p w14:paraId="6B7A36D5" w14:textId="3B4920E2" w:rsidR="00CA5686" w:rsidRDefault="00CA5686" w:rsidP="004422A9">
                      <w:pPr>
                        <w:pStyle w:val="Illustration"/>
                      </w:pPr>
                    </w:p>
                  </w:txbxContent>
                </v:textbox>
                <w10:wrap type="topAndBottom"/>
              </v:shape>
            </w:pict>
          </mc:Fallback>
        </mc:AlternateContent>
      </w:r>
      <w:bookmarkStart w:id="5" w:name="_Toc131061394"/>
      <w:bookmarkStart w:id="6" w:name="_Toc131061426"/>
      <w:r w:rsidR="00C50562">
        <w:br w:type="page"/>
      </w:r>
    </w:p>
    <w:p w14:paraId="17B9AD81" w14:textId="2B1AFF0B" w:rsidR="00CA5686" w:rsidRDefault="00C2179E" w:rsidP="00747102">
      <w:pPr>
        <w:pStyle w:val="berschrift1"/>
        <w:spacing w:after="120"/>
      </w:pPr>
      <w:bookmarkStart w:id="7" w:name="_Toc146126223"/>
      <w:r>
        <w:lastRenderedPageBreak/>
        <w:t xml:space="preserve">2. </w:t>
      </w:r>
      <w:r w:rsidR="003B658E">
        <w:t>Besondere</w:t>
      </w:r>
      <w:r>
        <w:t xml:space="preserve"> Bräuche im Allgäu</w:t>
      </w:r>
      <w:bookmarkEnd w:id="5"/>
      <w:bookmarkEnd w:id="6"/>
      <w:bookmarkEnd w:id="7"/>
    </w:p>
    <w:p w14:paraId="4491910D" w14:textId="1BD73851" w:rsidR="00CA5686" w:rsidRDefault="00C2179E" w:rsidP="00747102">
      <w:pPr>
        <w:pStyle w:val="berschrift2"/>
        <w:spacing w:before="0"/>
      </w:pPr>
      <w:bookmarkStart w:id="8" w:name="_Toc131061395"/>
      <w:bookmarkStart w:id="9" w:name="_Toc131061427"/>
      <w:bookmarkStart w:id="10" w:name="_Toc146126224"/>
      <w:r>
        <w:t xml:space="preserve">2.1 </w:t>
      </w:r>
      <w:r w:rsidR="00327AFF">
        <w:t xml:space="preserve">Das traditionelle </w:t>
      </w:r>
      <w:r>
        <w:t>Hornerennen</w:t>
      </w:r>
      <w:bookmarkEnd w:id="8"/>
      <w:bookmarkEnd w:id="9"/>
      <w:bookmarkEnd w:id="10"/>
    </w:p>
    <w:p w14:paraId="1F767AC4" w14:textId="188AFE11" w:rsidR="00CA5686" w:rsidRDefault="00C2179E">
      <w:r>
        <w:t>Früher wurden die Hornerschlitten als Transportmittel von Bauern verwendet, in den Milch, Brot und Käse transportiert wurden. Heute werden die Schlitten fast nur noch für Rennen benutzt. Der</w:t>
      </w:r>
      <w:r w:rsidR="004422A9">
        <w:t>jenige</w:t>
      </w:r>
      <w:r>
        <w:t>, der hinten sitzt, muss bremsen und der</w:t>
      </w:r>
      <w:r w:rsidR="004422A9">
        <w:t xml:space="preserve"> Vordermann </w:t>
      </w:r>
      <w:r>
        <w:t>muss lenken. Dies fordert viel Kraft und Mut.</w:t>
      </w:r>
      <w:r w:rsidR="009948BA" w:rsidRPr="009948BA">
        <w:rPr>
          <w:noProof/>
        </w:rPr>
        <w:t xml:space="preserve"> </w:t>
      </w:r>
    </w:p>
    <w:p w14:paraId="1F506FEC" w14:textId="4E4AF81E" w:rsidR="00CA5686" w:rsidRDefault="00327AFF">
      <w:r>
        <w:rPr>
          <w:noProof/>
        </w:rPr>
        <mc:AlternateContent>
          <mc:Choice Requires="wps">
            <w:drawing>
              <wp:anchor distT="0" distB="0" distL="114300" distR="114300" simplePos="0" relativeHeight="251659264" behindDoc="0" locked="0" layoutInCell="1" allowOverlap="1" wp14:anchorId="148671BD" wp14:editId="0556DD36">
                <wp:simplePos x="0" y="0"/>
                <wp:positionH relativeFrom="margin">
                  <wp:align>left</wp:align>
                </wp:positionH>
                <wp:positionV relativeFrom="paragraph">
                  <wp:posOffset>571183</wp:posOffset>
                </wp:positionV>
                <wp:extent cx="5716270" cy="2466975"/>
                <wp:effectExtent l="0" t="0" r="0" b="0"/>
                <wp:wrapTopAndBottom/>
                <wp:docPr id="4" name="Rahmen1"/>
                <wp:cNvGraphicFramePr/>
                <a:graphic xmlns:a="http://schemas.openxmlformats.org/drawingml/2006/main">
                  <a:graphicData uri="http://schemas.microsoft.com/office/word/2010/wordprocessingShape">
                    <wps:wsp>
                      <wps:cNvSpPr txBox="1"/>
                      <wps:spPr>
                        <a:xfrm>
                          <a:off x="0" y="0"/>
                          <a:ext cx="5716270" cy="2466975"/>
                        </a:xfrm>
                        <a:prstGeom prst="rect">
                          <a:avLst/>
                        </a:prstGeom>
                        <a:ln>
                          <a:noFill/>
                          <a:prstDash/>
                        </a:ln>
                      </wps:spPr>
                      <wps:txbx>
                        <w:txbxContent>
                          <w:p w14:paraId="282F1E6E" w14:textId="77777777" w:rsidR="006265B6" w:rsidRDefault="009948BA" w:rsidP="006265B6">
                            <w:pPr>
                              <w:pStyle w:val="Illustration"/>
                              <w:keepNext/>
                              <w:spacing w:after="0"/>
                            </w:pPr>
                            <w:r>
                              <w:rPr>
                                <w:noProof/>
                              </w:rPr>
                              <w:drawing>
                                <wp:inline distT="0" distB="0" distL="0" distR="0" wp14:anchorId="49786336" wp14:editId="1616E741">
                                  <wp:extent cx="3595687" cy="2062162"/>
                                  <wp:effectExtent l="0" t="0" r="5080" b="0"/>
                                  <wp:docPr id="937429003" name="Grafik 937429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595687" cy="2062162"/>
                                          </a:xfrm>
                                          <a:prstGeom prst="rect">
                                            <a:avLst/>
                                          </a:prstGeom>
                                          <a:ln>
                                            <a:noFill/>
                                            <a:prstDash/>
                                          </a:ln>
                                        </pic:spPr>
                                      </pic:pic>
                                    </a:graphicData>
                                  </a:graphic>
                                </wp:inline>
                              </w:drawing>
                            </w:r>
                          </w:p>
                          <w:p w14:paraId="40CB11D8" w14:textId="233DA2D8" w:rsidR="009948BA" w:rsidRDefault="006265B6" w:rsidP="00747102">
                            <w:pPr>
                              <w:pStyle w:val="Beschriftung"/>
                            </w:pPr>
                            <w:bookmarkStart w:id="11" w:name="_Toc144571480"/>
                            <w:r>
                              <w:t xml:space="preserve">Abbildung </w:t>
                            </w:r>
                            <w:fldSimple w:instr=" SEQ Abbildung \* ARABIC ">
                              <w:r w:rsidR="008861CB">
                                <w:rPr>
                                  <w:noProof/>
                                </w:rPr>
                                <w:t>2</w:t>
                              </w:r>
                            </w:fldSimple>
                            <w:r>
                              <w:t xml:space="preserve">: </w:t>
                            </w:r>
                            <w:r w:rsidRPr="0071795F">
                              <w:t>Gunzesrieder Hornerrenne</w:t>
                            </w:r>
                            <w:bookmarkEnd w:id="11"/>
                            <w:r w:rsidR="00747102">
                              <w:t>n</w:t>
                            </w:r>
                          </w:p>
                        </w:txbxContent>
                      </wps:txbx>
                      <wps:bodyPr vert="horz" wrap="none" lIns="0" tIns="0" rIns="0" bIns="0" compatLnSpc="0">
                        <a:noAutofit/>
                      </wps:bodyPr>
                    </wps:wsp>
                  </a:graphicData>
                </a:graphic>
                <wp14:sizeRelV relativeFrom="margin">
                  <wp14:pctHeight>0</wp14:pctHeight>
                </wp14:sizeRelV>
              </wp:anchor>
            </w:drawing>
          </mc:Choice>
          <mc:Fallback>
            <w:pict>
              <v:shape w14:anchorId="148671BD" id="Rahmen1" o:spid="_x0000_s1027" type="#_x0000_t202" style="position:absolute;left:0;text-align:left;margin-left:0;margin-top:45pt;width:450.1pt;height:194.25pt;z-index:25165926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" filled="f" stroked="f">
                <v:textbox inset="0,0,0,0">
                  <w:txbxContent>
                    <w:p w14:paraId="282F1E6E" w14:textId="77777777" w:rsidR="006265B6" w:rsidRDefault="009948BA" w:rsidP="006265B6">
                      <w:pPr>
                        <w:pStyle w:val="Illustration"/>
                        <w:keepNext/>
                        <w:spacing w:after="0"/>
                      </w:pPr>
                      <w:r>
                        <w:rPr>
                          <w:noProof/>
                        </w:rPr>
                        <w:drawing>
                          <wp:inline distT="0" distB="0" distL="0" distR="0" wp14:anchorId="49786336" wp14:editId="1616E741">
                            <wp:extent cx="3595687" cy="2062162"/>
                            <wp:effectExtent l="0" t="0" r="5080" b="0"/>
                            <wp:docPr id="937429003" name="Grafik 937429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595687" cy="2062162"/>
                                    </a:xfrm>
                                    <a:prstGeom prst="rect">
                                      <a:avLst/>
                                    </a:prstGeom>
                                    <a:ln>
                                      <a:noFill/>
                                      <a:prstDash/>
                                    </a:ln>
                                  </pic:spPr>
                                </pic:pic>
                              </a:graphicData>
                            </a:graphic>
                          </wp:inline>
                        </w:drawing>
                      </w:r>
                    </w:p>
                    <w:p w14:paraId="40CB11D8" w14:textId="233DA2D8" w:rsidR="009948BA" w:rsidRDefault="006265B6" w:rsidP="00747102">
                      <w:pPr>
                        <w:pStyle w:val="Beschriftung"/>
                      </w:pPr>
                      <w:bookmarkStart w:id="12" w:name="_Toc144571480"/>
                      <w:r>
                        <w:t xml:space="preserve">Abbildung </w:t>
                      </w:r>
                      <w:fldSimple w:instr=" SEQ Abbildung \* ARABIC ">
                        <w:r w:rsidR="008861CB">
                          <w:rPr>
                            <w:noProof/>
                          </w:rPr>
                          <w:t>2</w:t>
                        </w:r>
                      </w:fldSimple>
                      <w:r>
                        <w:t xml:space="preserve">: </w:t>
                      </w:r>
                      <w:r w:rsidRPr="0071795F">
                        <w:t>Gunzesrieder Hornerrenne</w:t>
                      </w:r>
                      <w:bookmarkEnd w:id="12"/>
                      <w:r w:rsidR="00747102">
                        <w:t>n</w:t>
                      </w:r>
                    </w:p>
                  </w:txbxContent>
                </v:textbox>
                <w10:wrap type="topAndBottom" anchorx="margin"/>
              </v:shape>
            </w:pict>
          </mc:Fallback>
        </mc:AlternateContent>
      </w:r>
      <w:r w:rsidR="00C2179E">
        <w:t>Diese Tradition gibt es mittlerweile in vielen Gemeinden und zieht viele Besucher an. Das Rennen mit selbstgebauten Schlitten findet häufig am Faschingssamstag statt. Letztes Jahr fand sogar das 16. internationale Rennen in Bad Hindelang mit Teilnehmern aus dem Allgäu und Österreich statt. Aus Spaß fahren manche mit Holz und Stroh voll beladen mit. Dieses Jahr musste leider das Hornerrennen überall wegen Mangel</w:t>
      </w:r>
      <w:r w:rsidR="00F700E0">
        <w:t>s</w:t>
      </w:r>
      <w:r w:rsidR="00C2179E">
        <w:t xml:space="preserve"> an Schnee abgesagt werden.</w:t>
      </w:r>
      <w:r w:rsidR="00C2179E">
        <w:rPr>
          <w:rStyle w:val="Funotenzeichen"/>
        </w:rPr>
        <w:footnoteReference w:id="4"/>
      </w:r>
    </w:p>
    <w:p w14:paraId="6BE2657B" w14:textId="77777777" w:rsidR="00CA5686" w:rsidRPr="009948BA" w:rsidRDefault="00C2179E" w:rsidP="009948BA">
      <w:pPr>
        <w:pStyle w:val="berschrift2"/>
      </w:pPr>
      <w:bookmarkStart w:id="13" w:name="_Toc131061396"/>
      <w:bookmarkStart w:id="14" w:name="_Toc131061428"/>
      <w:bookmarkStart w:id="15" w:name="_Toc146126225"/>
      <w:r w:rsidRPr="009948BA">
        <w:t>2.2 Funkenfeuer im Allgäu</w:t>
      </w:r>
      <w:bookmarkEnd w:id="13"/>
      <w:bookmarkEnd w:id="14"/>
      <w:bookmarkEnd w:id="15"/>
    </w:p>
    <w:p w14:paraId="6A427CC4" w14:textId="651A25E7" w:rsidR="009948BA" w:rsidRDefault="00C2179E">
      <w:r>
        <w:t xml:space="preserve">Das Funkenfeuer findet nicht nur in den Allgäuer Dörfern, sondern auch in der Schweiz, im Vorarlberg und im Schwarzwald statt, um nach einem keltischen Brauch den Winter auszutreiben. </w:t>
      </w:r>
    </w:p>
    <w:p w14:paraId="0A8AC4CD" w14:textId="78DBBD42" w:rsidR="00747102" w:rsidRDefault="00C2179E">
      <w:r>
        <w:t xml:space="preserve">Nach dem Dreikönigstag sammeln die Jugendliche Holz für das Feuer. Am ersten Fastensonntag wird das Holz vor dem Dorf </w:t>
      </w:r>
      <w:r w:rsidR="009948BA">
        <w:t>aufeinander-gestapelt</w:t>
      </w:r>
      <w:r>
        <w:t xml:space="preserve">. Mancherorts kann man das Feuer sogar (vor dem Anzünden) auf einer Art Wendeltreppe von innen besteigen. In Hirschegg kann man so ein 30 Meter hohes Feuer begehen. </w:t>
      </w:r>
    </w:p>
    <w:p w14:paraId="675C1B17" w14:textId="1D57FEC5" w:rsidR="00CA5686" w:rsidRDefault="00747102">
      <w:r>
        <w:rPr>
          <w:noProof/>
        </w:rPr>
        <w:lastRenderedPageBreak/>
        <mc:AlternateContent>
          <mc:Choice Requires="wps">
            <w:drawing>
              <wp:anchor distT="0" distB="0" distL="114300" distR="114300" simplePos="0" relativeHeight="251661312" behindDoc="0" locked="0" layoutInCell="1" allowOverlap="1" wp14:anchorId="65B29366" wp14:editId="6D1BE568">
                <wp:simplePos x="0" y="0"/>
                <wp:positionH relativeFrom="margin">
                  <wp:posOffset>-635</wp:posOffset>
                </wp:positionH>
                <wp:positionV relativeFrom="paragraph">
                  <wp:posOffset>1151255</wp:posOffset>
                </wp:positionV>
                <wp:extent cx="2613660" cy="3219450"/>
                <wp:effectExtent l="0" t="0" r="0" b="0"/>
                <wp:wrapTopAndBottom/>
                <wp:docPr id="6" name="Rahmen3"/>
                <wp:cNvGraphicFramePr/>
                <a:graphic xmlns:a="http://schemas.openxmlformats.org/drawingml/2006/main">
                  <a:graphicData uri="http://schemas.microsoft.com/office/word/2010/wordprocessingShape">
                    <wps:wsp>
                      <wps:cNvSpPr txBox="1"/>
                      <wps:spPr>
                        <a:xfrm>
                          <a:off x="0" y="0"/>
                          <a:ext cx="2613660" cy="3219450"/>
                        </a:xfrm>
                        <a:prstGeom prst="rect">
                          <a:avLst/>
                        </a:prstGeom>
                        <a:ln>
                          <a:noFill/>
                          <a:prstDash/>
                        </a:ln>
                      </wps:spPr>
                      <wps:txbx>
                        <w:txbxContent>
                          <w:p w14:paraId="215D5565" w14:textId="77777777" w:rsidR="006265B6" w:rsidRDefault="009948BA" w:rsidP="006265B6">
                            <w:pPr>
                              <w:pStyle w:val="Illustration"/>
                              <w:keepNext/>
                              <w:spacing w:after="0"/>
                            </w:pPr>
                            <w:r>
                              <w:rPr>
                                <w:noProof/>
                              </w:rPr>
                              <w:drawing>
                                <wp:inline distT="0" distB="0" distL="0" distR="0" wp14:anchorId="442ABB0A" wp14:editId="3656390A">
                                  <wp:extent cx="2613600" cy="2835360"/>
                                  <wp:effectExtent l="0" t="0" r="0" b="3090"/>
                                  <wp:docPr id="1700843356" name="Grafik 1700843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613600" cy="2835360"/>
                                          </a:xfrm>
                                          <a:prstGeom prst="rect">
                                            <a:avLst/>
                                          </a:prstGeom>
                                          <a:ln>
                                            <a:noFill/>
                                            <a:prstDash/>
                                          </a:ln>
                                        </pic:spPr>
                                      </pic:pic>
                                    </a:graphicData>
                                  </a:graphic>
                                </wp:inline>
                              </w:drawing>
                            </w:r>
                          </w:p>
                          <w:p w14:paraId="14A1C9AD" w14:textId="636B03C5" w:rsidR="006265B6" w:rsidRDefault="006265B6" w:rsidP="006265B6">
                            <w:pPr>
                              <w:pStyle w:val="Beschriftung"/>
                            </w:pPr>
                            <w:bookmarkStart w:id="16" w:name="_Toc144571481"/>
                            <w:r>
                              <w:t xml:space="preserve">Abbildung </w:t>
                            </w:r>
                            <w:fldSimple w:instr=" SEQ Abbildung \* ARABIC ">
                              <w:r w:rsidR="008861CB">
                                <w:rPr>
                                  <w:noProof/>
                                </w:rPr>
                                <w:t>3</w:t>
                              </w:r>
                            </w:fldSimple>
                            <w:r>
                              <w:t xml:space="preserve">: </w:t>
                            </w:r>
                            <w:r w:rsidRPr="000C1952">
                              <w:t>Funkenhexe in Oberfallenberg</w:t>
                            </w:r>
                            <w:bookmarkEnd w:id="16"/>
                          </w:p>
                          <w:p w14:paraId="13B95B4D" w14:textId="39EF0346" w:rsidR="009948BA" w:rsidRDefault="009948BA" w:rsidP="005C6F6E">
                            <w:pPr>
                              <w:pStyle w:val="Illustration"/>
                              <w:spacing w:after="0"/>
                            </w:pPr>
                          </w:p>
                          <w:p w14:paraId="48F04242" w14:textId="4410229E" w:rsidR="009948BA" w:rsidRDefault="009948BA" w:rsidP="005C6F6E">
                            <w:pPr>
                              <w:pStyle w:val="Illustration"/>
                              <w:spacing w:after="240"/>
                            </w:pPr>
                          </w:p>
                        </w:txbxContent>
                      </wps:txbx>
                      <wps:bodyPr vert="horz" wrap="none" lIns="0" tIns="0" rIns="0" bIns="0" compatLnSpc="0">
                        <a:noAutofit/>
                      </wps:bodyPr>
                    </wps:wsp>
                  </a:graphicData>
                </a:graphic>
                <wp14:sizeRelV relativeFrom="margin">
                  <wp14:pctHeight>0</wp14:pctHeight>
                </wp14:sizeRelV>
              </wp:anchor>
            </w:drawing>
          </mc:Choice>
          <mc:Fallback>
            <w:pict>
              <v:shape w14:anchorId="65B29366" id="Rahmen3" o:spid="_x0000_s1028" type="#_x0000_t202" style="position:absolute;left:0;text-align:left;margin-left:-.05pt;margin-top:90.65pt;width:205.8pt;height:253.5pt;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" filled="f" stroked="f">
                <v:textbox inset="0,0,0,0">
                  <w:txbxContent>
                    <w:p w14:paraId="215D5565" w14:textId="77777777" w:rsidR="006265B6" w:rsidRDefault="009948BA" w:rsidP="006265B6">
                      <w:pPr>
                        <w:pStyle w:val="Illustration"/>
                        <w:keepNext/>
                        <w:spacing w:after="0"/>
                      </w:pPr>
                      <w:r>
                        <w:rPr>
                          <w:noProof/>
                        </w:rPr>
                        <w:drawing>
                          <wp:inline distT="0" distB="0" distL="0" distR="0" wp14:anchorId="442ABB0A" wp14:editId="3656390A">
                            <wp:extent cx="2613600" cy="2835360"/>
                            <wp:effectExtent l="0" t="0" r="0" b="3090"/>
                            <wp:docPr id="1700843356" name="Grafik 1700843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613600" cy="2835360"/>
                                    </a:xfrm>
                                    <a:prstGeom prst="rect">
                                      <a:avLst/>
                                    </a:prstGeom>
                                    <a:ln>
                                      <a:noFill/>
                                      <a:prstDash/>
                                    </a:ln>
                                  </pic:spPr>
                                </pic:pic>
                              </a:graphicData>
                            </a:graphic>
                          </wp:inline>
                        </w:drawing>
                      </w:r>
                    </w:p>
                    <w:p w14:paraId="14A1C9AD" w14:textId="636B03C5" w:rsidR="006265B6" w:rsidRDefault="006265B6" w:rsidP="006265B6">
                      <w:pPr>
                        <w:pStyle w:val="Beschriftung"/>
                      </w:pPr>
                      <w:bookmarkStart w:id="17" w:name="_Toc144571481"/>
                      <w:r>
                        <w:t xml:space="preserve">Abbildung </w:t>
                      </w:r>
                      <w:fldSimple w:instr=" SEQ Abbildung \* ARABIC ">
                        <w:r w:rsidR="008861CB">
                          <w:rPr>
                            <w:noProof/>
                          </w:rPr>
                          <w:t>3</w:t>
                        </w:r>
                      </w:fldSimple>
                      <w:r>
                        <w:t xml:space="preserve">: </w:t>
                      </w:r>
                      <w:r w:rsidRPr="000C1952">
                        <w:t>Funkenhexe in Oberfallenberg</w:t>
                      </w:r>
                      <w:bookmarkEnd w:id="17"/>
                    </w:p>
                    <w:p w14:paraId="13B95B4D" w14:textId="39EF0346" w:rsidR="009948BA" w:rsidRDefault="009948BA" w:rsidP="005C6F6E">
                      <w:pPr>
                        <w:pStyle w:val="Illustration"/>
                        <w:spacing w:after="0"/>
                      </w:pPr>
                    </w:p>
                    <w:p w14:paraId="48F04242" w14:textId="4410229E" w:rsidR="009948BA" w:rsidRDefault="009948BA" w:rsidP="005C6F6E">
                      <w:pPr>
                        <w:pStyle w:val="Illustration"/>
                        <w:spacing w:after="240"/>
                      </w:pPr>
                    </w:p>
                  </w:txbxContent>
                </v:textbox>
                <w10:wrap type="topAndBottom" anchorx="margin"/>
              </v:shape>
            </w:pict>
          </mc:Fallback>
        </mc:AlternateContent>
      </w:r>
      <w:r w:rsidR="00C2179E">
        <w:t xml:space="preserve">Auf die Spitze des Stapels kommt die „Funkenhex“. Am Funkensonntag sammeln sich alle Dorfbewohner um das Feuer und schauen zu, wie die „Funkenhex“ verbrannt wird. </w:t>
      </w:r>
      <w:r>
        <w:t>Meist isst man zum Feuer, das am 1. März dieses Jahrs stattfindet, das sogenannte „Funkenküchle“, eine Art Kniekrapfen oder gezogene Pfannkuchen.</w:t>
      </w:r>
      <w:r>
        <w:rPr>
          <w:rStyle w:val="Funotenzeichen"/>
        </w:rPr>
        <w:footnoteReference w:id="5"/>
      </w:r>
    </w:p>
    <w:p w14:paraId="5388217D" w14:textId="65B0F693" w:rsidR="00CA5686" w:rsidRDefault="00C2179E" w:rsidP="009948BA">
      <w:pPr>
        <w:pStyle w:val="berschrift2"/>
      </w:pPr>
      <w:bookmarkStart w:id="18" w:name="_Toc131061397"/>
      <w:bookmarkStart w:id="19" w:name="_Toc131061429"/>
      <w:bookmarkStart w:id="20" w:name="_Toc146126226"/>
      <w:r>
        <w:t xml:space="preserve">2.3 </w:t>
      </w:r>
      <w:r w:rsidR="00F700E0">
        <w:t xml:space="preserve">Das Aufstellen des </w:t>
      </w:r>
      <w:r>
        <w:t>Maibaum</w:t>
      </w:r>
      <w:r w:rsidR="00F700E0">
        <w:t>s</w:t>
      </w:r>
      <w:bookmarkEnd w:id="18"/>
      <w:bookmarkEnd w:id="19"/>
      <w:bookmarkEnd w:id="20"/>
    </w:p>
    <w:p w14:paraId="287993F9" w14:textId="6965FB21" w:rsidR="00CA5686" w:rsidRDefault="00C2179E">
      <w:pPr>
        <w:pStyle w:val="Textbody"/>
      </w:pPr>
      <w:r>
        <w:t>Diese Tradition ist so alt wie die Germanen, aber der erste schriftliche Nachweis kommt aus dem 13. Jahrhundert. Sie wird seit dem 16. Jahrhundert in dieser Region praktiziert. Der Baum ist meistens eine Fichte, die 40 Meter hoch ist und die gut 800 Kilo schwer ist. Weil der Maibaum regional wirken soll, werden die Handwerkswappen von den ortsansässigen Handwerkern an den Baum genagelt. In einigen Dörfern wird sogar noch von Hand aufgebaut. Diese Tradition wird von Maibaumvereine</w:t>
      </w:r>
      <w:r w:rsidR="00F700E0">
        <w:t>n</w:t>
      </w:r>
      <w:r>
        <w:t xml:space="preserve"> am Leben gehalten, aber wegen erhöhten Sicherheitsvorgaben oder fehlenden Geräten wird es nicht mehr überall per Hand gemacht. Nachdem der Baum aufgestellt wird, freut sich jeder auf die Blasmusik und Maibockbier. Krepppapier „Maien“</w:t>
      </w:r>
      <w:r>
        <w:rPr>
          <w:rStyle w:val="Funotenzeichen"/>
        </w:rPr>
        <w:footnoteReference w:id="6"/>
      </w:r>
      <w:r>
        <w:t xml:space="preserve"> werden zudem an den Gartenzaun der Geliebten aufgehängt.</w:t>
      </w:r>
      <w:r w:rsidR="009948BA" w:rsidRPr="009948BA">
        <w:rPr>
          <w:noProof/>
        </w:rPr>
        <w:t xml:space="preserve"> </w:t>
      </w:r>
    </w:p>
    <w:p w14:paraId="2FBD2B0E" w14:textId="1A4CD054" w:rsidR="00747102" w:rsidRDefault="00C2179E">
      <w:pPr>
        <w:pStyle w:val="Textbody"/>
      </w:pPr>
      <w:r>
        <w:t xml:space="preserve">In der Mainacht sind Jugendliche beim Baum, um ihn an einem geheimen Ort zu bewachen. Es ist nämlich sehr peinlich, wenn am </w:t>
      </w:r>
      <w:r w:rsidR="009948BA">
        <w:t>M</w:t>
      </w:r>
      <w:r>
        <w:t xml:space="preserve">orgen der Maibaum weg ist, weil Jugendliche des Nachbardorfes ihn </w:t>
      </w:r>
      <w:r w:rsidR="00C701C2">
        <w:t>gestohlen</w:t>
      </w:r>
      <w:r>
        <w:t xml:space="preserve"> haben. Wenn der Baum dann weg wäre, müssten sie den Baum suchen und, wenn sie ihn finden würden, gegen ganz viel Bier </w:t>
      </w:r>
      <w:r>
        <w:lastRenderedPageBreak/>
        <w:t xml:space="preserve">eintauschen. Manche Dörfer benutzen auch „fake“ Bäume, um die Diebe zu verwirren. Verboten ist es, den Baum am </w:t>
      </w:r>
      <w:r w:rsidR="00C701C2">
        <w:t>hell</w:t>
      </w:r>
      <w:r w:rsidR="00AD2649">
        <w:t>l</w:t>
      </w:r>
      <w:r w:rsidR="00C701C2">
        <w:t>ichten</w:t>
      </w:r>
      <w:r>
        <w:t xml:space="preserve"> Tag oder vor dem 30. April zu klauen.</w:t>
      </w:r>
      <w:r w:rsidR="006265B6">
        <w:t xml:space="preserve"> Viele </w:t>
      </w:r>
      <w:r w:rsidR="00747102">
        <w:rPr>
          <w:noProof/>
        </w:rPr>
        <mc:AlternateContent>
          <mc:Choice Requires="wps">
            <w:drawing>
              <wp:anchor distT="0" distB="0" distL="114300" distR="114300" simplePos="0" relativeHeight="251677696" behindDoc="0" locked="0" layoutInCell="1" allowOverlap="1" wp14:anchorId="2EC8938F" wp14:editId="34D86FAE">
                <wp:simplePos x="0" y="0"/>
                <wp:positionH relativeFrom="margin">
                  <wp:align>left</wp:align>
                </wp:positionH>
                <wp:positionV relativeFrom="paragraph">
                  <wp:posOffset>909320</wp:posOffset>
                </wp:positionV>
                <wp:extent cx="5686425" cy="2733675"/>
                <wp:effectExtent l="0" t="0" r="0" b="0"/>
                <wp:wrapTopAndBottom/>
                <wp:docPr id="8" name="Rahmen2"/>
                <wp:cNvGraphicFramePr/>
                <a:graphic xmlns:a="http://schemas.openxmlformats.org/drawingml/2006/main">
                  <a:graphicData uri="http://schemas.microsoft.com/office/word/2010/wordprocessingShape">
                    <wps:wsp>
                      <wps:cNvSpPr txBox="1"/>
                      <wps:spPr>
                        <a:xfrm>
                          <a:off x="0" y="0"/>
                          <a:ext cx="5686425" cy="2733675"/>
                        </a:xfrm>
                        <a:prstGeom prst="rect">
                          <a:avLst/>
                        </a:prstGeom>
                        <a:ln>
                          <a:noFill/>
                          <a:prstDash/>
                        </a:ln>
                      </wps:spPr>
                      <wps:txbx>
                        <w:txbxContent>
                          <w:p w14:paraId="4C61293D" w14:textId="77777777" w:rsidR="00747102" w:rsidRDefault="00747102" w:rsidP="00747102">
                            <w:pPr>
                              <w:pStyle w:val="Illustration"/>
                              <w:keepNext/>
                              <w:spacing w:after="0"/>
                            </w:pPr>
                            <w:r>
                              <w:rPr>
                                <w:noProof/>
                              </w:rPr>
                              <w:drawing>
                                <wp:inline distT="0" distB="0" distL="0" distR="0" wp14:anchorId="7FACFC3B" wp14:editId="7FC44EE5">
                                  <wp:extent cx="3605212" cy="2338388"/>
                                  <wp:effectExtent l="0" t="0" r="0" b="5080"/>
                                  <wp:docPr id="2029225093" name="Grafik 20292250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605212" cy="2338388"/>
                                          </a:xfrm>
                                          <a:prstGeom prst="rect">
                                            <a:avLst/>
                                          </a:prstGeom>
                                          <a:ln>
                                            <a:noFill/>
                                            <a:prstDash/>
                                          </a:ln>
                                        </pic:spPr>
                                      </pic:pic>
                                    </a:graphicData>
                                  </a:graphic>
                                </wp:inline>
                              </w:drawing>
                            </w:r>
                          </w:p>
                          <w:p w14:paraId="4677E41F" w14:textId="3EB4DE45" w:rsidR="00747102" w:rsidRDefault="00747102" w:rsidP="00747102">
                            <w:pPr>
                              <w:pStyle w:val="Beschriftung"/>
                            </w:pPr>
                            <w:bookmarkStart w:id="21" w:name="_Toc144571482"/>
                            <w:r>
                              <w:t xml:space="preserve">Abbildung </w:t>
                            </w:r>
                            <w:fldSimple w:instr=" SEQ Abbildung \* ARABIC ">
                              <w:r w:rsidR="008861CB">
                                <w:rPr>
                                  <w:noProof/>
                                </w:rPr>
                                <w:t>4</w:t>
                              </w:r>
                            </w:fldSimple>
                            <w:r>
                              <w:t xml:space="preserve">: </w:t>
                            </w:r>
                            <w:r w:rsidRPr="00921FA6">
                              <w:t>Maibaum aufstellen</w:t>
                            </w:r>
                            <w:bookmarkEnd w:id="21"/>
                          </w:p>
                          <w:p w14:paraId="007766BC" w14:textId="77777777" w:rsidR="00747102" w:rsidRDefault="00747102" w:rsidP="00747102">
                            <w:pPr>
                              <w:pStyle w:val="Illustration"/>
                              <w:spacing w:after="0"/>
                            </w:pPr>
                          </w:p>
                        </w:txbxContent>
                      </wps:txbx>
                      <wps:bodyPr vert="horz" wrap="none" lIns="0" tIns="0" rIns="0" bIns="0" compatLnSpc="0">
                        <a:noAutofit/>
                      </wps:bodyPr>
                    </wps:wsp>
                  </a:graphicData>
                </a:graphic>
                <wp14:sizeRelV relativeFrom="margin">
                  <wp14:pctHeight>0</wp14:pctHeight>
                </wp14:sizeRelV>
              </wp:anchor>
            </w:drawing>
          </mc:Choice>
          <mc:Fallback>
            <w:pict>
              <v:shape w14:anchorId="2EC8938F" id="Rahmen2" o:spid="_x0000_s1029" type="#_x0000_t202" style="position:absolute;left:0;text-align:left;margin-left:0;margin-top:71.6pt;width:447.75pt;height:215.25pt;z-index:2516776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" filled="f" stroked="f">
                <v:textbox inset="0,0,0,0">
                  <w:txbxContent>
                    <w:p w14:paraId="4C61293D" w14:textId="77777777" w:rsidR="00747102" w:rsidRDefault="00747102" w:rsidP="00747102">
                      <w:pPr>
                        <w:pStyle w:val="Illustration"/>
                        <w:keepNext/>
                        <w:spacing w:after="0"/>
                      </w:pPr>
                      <w:r>
                        <w:rPr>
                          <w:noProof/>
                        </w:rPr>
                        <w:drawing>
                          <wp:inline distT="0" distB="0" distL="0" distR="0" wp14:anchorId="7FACFC3B" wp14:editId="7FC44EE5">
                            <wp:extent cx="3605212" cy="2338388"/>
                            <wp:effectExtent l="0" t="0" r="0" b="5080"/>
                            <wp:docPr id="2029225093" name="Grafik 20292250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605212" cy="2338388"/>
                                    </a:xfrm>
                                    <a:prstGeom prst="rect">
                                      <a:avLst/>
                                    </a:prstGeom>
                                    <a:ln>
                                      <a:noFill/>
                                      <a:prstDash/>
                                    </a:ln>
                                  </pic:spPr>
                                </pic:pic>
                              </a:graphicData>
                            </a:graphic>
                          </wp:inline>
                        </w:drawing>
                      </w:r>
                    </w:p>
                    <w:p w14:paraId="4677E41F" w14:textId="3EB4DE45" w:rsidR="00747102" w:rsidRDefault="00747102" w:rsidP="00747102">
                      <w:pPr>
                        <w:pStyle w:val="Beschriftung"/>
                      </w:pPr>
                      <w:bookmarkStart w:id="22" w:name="_Toc144571482"/>
                      <w:r>
                        <w:t xml:space="preserve">Abbildung </w:t>
                      </w:r>
                      <w:fldSimple w:instr=" SEQ Abbildung \* ARABIC ">
                        <w:r w:rsidR="008861CB">
                          <w:rPr>
                            <w:noProof/>
                          </w:rPr>
                          <w:t>4</w:t>
                        </w:r>
                      </w:fldSimple>
                      <w:r>
                        <w:t xml:space="preserve">: </w:t>
                      </w:r>
                      <w:r w:rsidRPr="00921FA6">
                        <w:t>Maibaum aufstellen</w:t>
                      </w:r>
                      <w:bookmarkEnd w:id="22"/>
                    </w:p>
                    <w:p w14:paraId="007766BC" w14:textId="77777777" w:rsidR="00747102" w:rsidRDefault="00747102" w:rsidP="00747102">
                      <w:pPr>
                        <w:pStyle w:val="Illustration"/>
                        <w:spacing w:after="0"/>
                      </w:pPr>
                    </w:p>
                  </w:txbxContent>
                </v:textbox>
                <w10:wrap type="topAndBottom" anchorx="margin"/>
              </v:shape>
            </w:pict>
          </mc:Fallback>
        </mc:AlternateContent>
      </w:r>
      <w:r w:rsidR="006265B6">
        <w:t>Dörfer haben ihre eigenen besonderen Traditionen zu diesem Fest.</w:t>
      </w:r>
      <w:r>
        <w:rPr>
          <w:rStyle w:val="Funotenzeichen"/>
        </w:rPr>
        <w:footnoteReference w:id="7"/>
      </w:r>
    </w:p>
    <w:p w14:paraId="716A4B83" w14:textId="6AD1C61D" w:rsidR="00CA5686" w:rsidRPr="009948BA" w:rsidRDefault="00C2179E" w:rsidP="006145F9">
      <w:pPr>
        <w:pStyle w:val="berschrift3"/>
      </w:pPr>
      <w:bookmarkStart w:id="23" w:name="_Toc131061398"/>
      <w:bookmarkStart w:id="24" w:name="_Toc131061430"/>
      <w:bookmarkStart w:id="25" w:name="_Toc146126227"/>
      <w:r w:rsidRPr="009948BA">
        <w:rPr>
          <w:rStyle w:val="StrongEmphasis"/>
          <w:b/>
          <w:bCs w:val="0"/>
        </w:rPr>
        <w:t>2.3.1 Bolsterlang</w:t>
      </w:r>
      <w:bookmarkEnd w:id="23"/>
      <w:bookmarkEnd w:id="24"/>
      <w:r w:rsidR="003F0711">
        <w:rPr>
          <w:rStyle w:val="StrongEmphasis"/>
          <w:b/>
          <w:bCs w:val="0"/>
        </w:rPr>
        <w:t xml:space="preserve"> und Bad Grönenbach</w:t>
      </w:r>
      <w:bookmarkEnd w:id="25"/>
    </w:p>
    <w:p w14:paraId="15DFCE70" w14:textId="77777777" w:rsidR="00CA5686" w:rsidRDefault="00C2179E">
      <w:r>
        <w:t>Zum Maibaumaufstellen in Bolsterlang spielt die örtliche Alphornbläsergruppe und die junge Schuhplattlergruppe tritt auf. Nachdem der Maibaum in Bolsterlang fertig aufgestellt wurde, fahren die Oldtimer-Traktoren ein und Traktorfans können das Oldtimer -Traktortreffen genießen. Anschließend gibt es ein großes Fest, das mit ganz viel tanzen, traditionellem Essen und singen gefeiert wird.</w:t>
      </w:r>
    </w:p>
    <w:p w14:paraId="70A953C9" w14:textId="77777777" w:rsidR="00CA5686" w:rsidRDefault="00C2179E">
      <w:r>
        <w:rPr>
          <w:rStyle w:val="Hervorhebung"/>
          <w:i w:val="0"/>
          <w:iCs w:val="0"/>
        </w:rPr>
        <w:t>Ein weiteres Beispiel für die Maibaumfeste finden wir in Bad Grönenbach, wo das Fest bereits am Vormittag beginnt. Der Trachtenverein „D´Allgäuer“ Grönenbach stellt mit der Hilfe der Freiwilligen Feuerwehr und des Grönenbacher Bauhofs mit langen Stangen den Maibaum auf dem Marktplatz auf. Natürlich wird wie bei jedem Fest für das leibliche Wohl bestens gesorgt.</w:t>
      </w:r>
      <w:r>
        <w:rPr>
          <w:rStyle w:val="Funotenzeichen"/>
        </w:rPr>
        <w:footnoteReference w:id="8"/>
      </w:r>
    </w:p>
    <w:p w14:paraId="2B0049AC" w14:textId="09B15583" w:rsidR="00CA5686" w:rsidRPr="009948BA" w:rsidRDefault="00C2179E" w:rsidP="006145F9">
      <w:pPr>
        <w:pStyle w:val="berschrift3"/>
      </w:pPr>
      <w:bookmarkStart w:id="26" w:name="_Toc131061400"/>
      <w:bookmarkStart w:id="27" w:name="_Toc131061432"/>
      <w:bookmarkStart w:id="28" w:name="_Toc146126228"/>
      <w:r w:rsidRPr="009948BA">
        <w:rPr>
          <w:rStyle w:val="StrongEmphasis"/>
          <w:b/>
          <w:bCs w:val="0"/>
        </w:rPr>
        <w:t>2.3.</w:t>
      </w:r>
      <w:r w:rsidR="003F0711">
        <w:rPr>
          <w:rStyle w:val="StrongEmphasis"/>
          <w:b/>
          <w:bCs w:val="0"/>
        </w:rPr>
        <w:t>2</w:t>
      </w:r>
      <w:r w:rsidRPr="009948BA">
        <w:rPr>
          <w:rStyle w:val="StrongEmphasis"/>
          <w:b/>
          <w:bCs w:val="0"/>
        </w:rPr>
        <w:t xml:space="preserve"> </w:t>
      </w:r>
      <w:r w:rsidR="003F0711">
        <w:rPr>
          <w:rStyle w:val="StrongEmphasis"/>
          <w:b/>
          <w:bCs w:val="0"/>
        </w:rPr>
        <w:t xml:space="preserve">Besonderheiten in </w:t>
      </w:r>
      <w:r w:rsidRPr="009948BA">
        <w:rPr>
          <w:rStyle w:val="StrongEmphasis"/>
          <w:b/>
          <w:bCs w:val="0"/>
        </w:rPr>
        <w:t>Ellhofen</w:t>
      </w:r>
      <w:bookmarkEnd w:id="26"/>
      <w:bookmarkEnd w:id="27"/>
      <w:bookmarkEnd w:id="28"/>
    </w:p>
    <w:p w14:paraId="45170481" w14:textId="2F5D1E69" w:rsidR="00CA5686" w:rsidRDefault="00C2179E">
      <w:r>
        <w:t>Dieses besondere Fest wird mit drei Böllerschüssen von den Schützen gestartet. Erst dann wird aufgestellt. Der Maibaumkranz wird von Frauen des Trachtenvereins gerichtet, das Maigrün</w:t>
      </w:r>
      <w:r>
        <w:rPr>
          <w:rStyle w:val="Funotenzeichen"/>
        </w:rPr>
        <w:footnoteReference w:id="9"/>
      </w:r>
      <w:r>
        <w:t xml:space="preserve"> wird auf dem Stamm fixiert, dann wird der Baum mit einem Seil an einem Traktor gesichert. Das Maigrün wird jedes Jahr erneuert, die Stange meist </w:t>
      </w:r>
      <w:r>
        <w:lastRenderedPageBreak/>
        <w:t xml:space="preserve">wiederverwendet. Schritt für Schritt wird er per Hand mit Stangen aufgestellt. Gesichert wird auch mit einem Stützbrett, das Stück für Stück vorgeschoben wird. Am Ende wird der Baum auf der Stelle mit einem traditionellen Gerät gedreht und mit acht Stellschrauben fixiert. Bei jedem neuen Abschnitt des Baumaufstellens spielt die Kapelle neue Musik. Für alle Beteiligte ist das Baumaufstellen </w:t>
      </w:r>
      <w:r w:rsidR="009948BA">
        <w:t>ein Kraftakt</w:t>
      </w:r>
      <w:r>
        <w:t>.</w:t>
      </w:r>
      <w:r>
        <w:rPr>
          <w:rStyle w:val="Funotenzeichen"/>
        </w:rPr>
        <w:footnoteReference w:id="10"/>
      </w:r>
    </w:p>
    <w:p w14:paraId="1F14AB79" w14:textId="2B4605C2" w:rsidR="00CA5686" w:rsidRDefault="00C2179E" w:rsidP="009948BA">
      <w:pPr>
        <w:pStyle w:val="berschrift2"/>
      </w:pPr>
      <w:bookmarkStart w:id="29" w:name="_Toc131061401"/>
      <w:bookmarkStart w:id="30" w:name="_Toc131061433"/>
      <w:bookmarkStart w:id="31" w:name="_Toc146126229"/>
      <w:r>
        <w:t xml:space="preserve">2.4 </w:t>
      </w:r>
      <w:r w:rsidR="00327AFF">
        <w:t xml:space="preserve">Die Tradition des </w:t>
      </w:r>
      <w:r>
        <w:t>Klausentreiben</w:t>
      </w:r>
      <w:bookmarkEnd w:id="29"/>
      <w:bookmarkEnd w:id="30"/>
      <w:r w:rsidR="00327AFF">
        <w:t>s</w:t>
      </w:r>
      <w:bookmarkEnd w:id="31"/>
    </w:p>
    <w:p w14:paraId="7702F5EE" w14:textId="2570614D" w:rsidR="00CA5686" w:rsidRDefault="00035133">
      <w:r>
        <w:rPr>
          <w:noProof/>
        </w:rPr>
        <mc:AlternateContent>
          <mc:Choice Requires="wps">
            <w:drawing>
              <wp:anchor distT="0" distB="0" distL="114300" distR="114300" simplePos="0" relativeHeight="32" behindDoc="0" locked="0" layoutInCell="1" allowOverlap="1" wp14:anchorId="558526D9" wp14:editId="2108CD21">
                <wp:simplePos x="0" y="0"/>
                <wp:positionH relativeFrom="margin">
                  <wp:posOffset>-635</wp:posOffset>
                </wp:positionH>
                <wp:positionV relativeFrom="paragraph">
                  <wp:posOffset>1964690</wp:posOffset>
                </wp:positionV>
                <wp:extent cx="3571875" cy="2395220"/>
                <wp:effectExtent l="0" t="0" r="0" b="0"/>
                <wp:wrapTopAndBottom/>
                <wp:docPr id="10" name="Rahmen4"/>
                <wp:cNvGraphicFramePr/>
                <a:graphic xmlns:a="http://schemas.openxmlformats.org/drawingml/2006/main">
                  <a:graphicData uri="http://schemas.microsoft.com/office/word/2010/wordprocessingShape">
                    <wps:wsp>
                      <wps:cNvSpPr txBox="1"/>
                      <wps:spPr>
                        <a:xfrm>
                          <a:off x="0" y="0"/>
                          <a:ext cx="3571875" cy="2395220"/>
                        </a:xfrm>
                        <a:prstGeom prst="rect">
                          <a:avLst/>
                        </a:prstGeom>
                        <a:ln>
                          <a:noFill/>
                          <a:prstDash/>
                        </a:ln>
                      </wps:spPr>
                      <wps:txbx>
                        <w:txbxContent>
                          <w:p w14:paraId="50F250D0" w14:textId="77777777" w:rsidR="00886B03" w:rsidRDefault="00C2179E" w:rsidP="00886B03">
                            <w:pPr>
                              <w:pStyle w:val="Illustration"/>
                              <w:keepNext/>
                              <w:spacing w:after="0"/>
                            </w:pPr>
                            <w:r>
                              <w:rPr>
                                <w:noProof/>
                              </w:rPr>
                              <w:drawing>
                                <wp:inline distT="0" distB="0" distL="0" distR="0" wp14:anchorId="6170ACE0" wp14:editId="32830C8F">
                                  <wp:extent cx="3557587" cy="2062163"/>
                                  <wp:effectExtent l="0" t="0" r="5080" b="0"/>
                                  <wp:docPr id="1040491589" name="Grafik 10404915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569294" cy="2068949"/>
                                          </a:xfrm>
                                          <a:prstGeom prst="rect">
                                            <a:avLst/>
                                          </a:prstGeom>
                                          <a:ln>
                                            <a:noFill/>
                                            <a:prstDash/>
                                          </a:ln>
                                        </pic:spPr>
                                      </pic:pic>
                                    </a:graphicData>
                                  </a:graphic>
                                </wp:inline>
                              </w:drawing>
                            </w:r>
                          </w:p>
                          <w:p w14:paraId="3652EADB" w14:textId="2F7BC3F0" w:rsidR="00CA5686" w:rsidRDefault="00886B03" w:rsidP="00035133">
                            <w:pPr>
                              <w:pStyle w:val="Beschriftung"/>
                            </w:pPr>
                            <w:bookmarkStart w:id="32" w:name="_Toc144571483"/>
                            <w:r>
                              <w:t xml:space="preserve">Abbildung </w:t>
                            </w:r>
                            <w:fldSimple w:instr=" SEQ Abbildung \* ARABIC ">
                              <w:r w:rsidR="008861CB">
                                <w:rPr>
                                  <w:noProof/>
                                </w:rPr>
                                <w:t>5</w:t>
                              </w:r>
                            </w:fldSimple>
                            <w:r>
                              <w:t xml:space="preserve">: </w:t>
                            </w:r>
                            <w:r w:rsidRPr="00A64CDA">
                              <w:t>Das so genannte „Klöüsegrind“-Kostüm</w:t>
                            </w:r>
                            <w:bookmarkEnd w:id="32"/>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558526D9" id="Rahmen4" o:spid="_x0000_s1030" type="#_x0000_t202" style="position:absolute;left:0;text-align:left;margin-left:-.05pt;margin-top:154.7pt;width:281.25pt;height:188.6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" filled="f" stroked="f">
                <v:textbox inset="0,0,0,0">
                  <w:txbxContent>
                    <w:p w14:paraId="50F250D0" w14:textId="77777777" w:rsidR="00886B03" w:rsidRDefault="00C2179E" w:rsidP="00886B03">
                      <w:pPr>
                        <w:pStyle w:val="Illustration"/>
                        <w:keepNext/>
                        <w:spacing w:after="0"/>
                      </w:pPr>
                      <w:r>
                        <w:rPr>
                          <w:noProof/>
                        </w:rPr>
                        <w:drawing>
                          <wp:inline distT="0" distB="0" distL="0" distR="0" wp14:anchorId="6170ACE0" wp14:editId="32830C8F">
                            <wp:extent cx="3557587" cy="2062163"/>
                            <wp:effectExtent l="0" t="0" r="5080" b="0"/>
                            <wp:docPr id="1040491589" name="Grafik 10404915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569294" cy="2068949"/>
                                    </a:xfrm>
                                    <a:prstGeom prst="rect">
                                      <a:avLst/>
                                    </a:prstGeom>
                                    <a:ln>
                                      <a:noFill/>
                                      <a:prstDash/>
                                    </a:ln>
                                  </pic:spPr>
                                </pic:pic>
                              </a:graphicData>
                            </a:graphic>
                          </wp:inline>
                        </w:drawing>
                      </w:r>
                    </w:p>
                    <w:p w14:paraId="3652EADB" w14:textId="2F7BC3F0" w:rsidR="00CA5686" w:rsidRDefault="00886B03" w:rsidP="00035133">
                      <w:pPr>
                        <w:pStyle w:val="Beschriftung"/>
                      </w:pPr>
                      <w:bookmarkStart w:id="33" w:name="_Toc144571483"/>
                      <w:r>
                        <w:t xml:space="preserve">Abbildung </w:t>
                      </w:r>
                      <w:fldSimple w:instr=" SEQ Abbildung \* ARABIC ">
                        <w:r w:rsidR="008861CB">
                          <w:rPr>
                            <w:noProof/>
                          </w:rPr>
                          <w:t>5</w:t>
                        </w:r>
                      </w:fldSimple>
                      <w:r>
                        <w:t xml:space="preserve">: </w:t>
                      </w:r>
                      <w:r w:rsidRPr="00A64CDA">
                        <w:t>Das so genannte „Klöüsegrind“-Kostüm</w:t>
                      </w:r>
                      <w:bookmarkEnd w:id="33"/>
                    </w:p>
                  </w:txbxContent>
                </v:textbox>
                <w10:wrap type="topAndBottom" anchorx="margin"/>
              </v:shape>
            </w:pict>
          </mc:Fallback>
        </mc:AlternateContent>
      </w:r>
      <w:r w:rsidR="00C2179E">
        <w:t>Das Klausentreiben stammt von einem alten keltischen Brauch, den bösen Geister auszutreiben. Früher hatten die Menschen viel Angst vor den dunklen Winternächten, an den die bösen Geister herumlaufen. Es entstand der Brauch, nicht zu Halloween, sondern am 5. und 6. Dezember als wilde Rumpelklausen herumzulaufen. Dazu liefen die mutigen Jugendlichen mit Fellgewänden mit Tierköpfen oder Kappen mit Hirschgeweihen und jodelten und mit rasselnden Ketten schlugen, um die Geister zu vertreiben. Diese wurde sogar während der Zeit des Schwedenkriegs praktiziert.</w:t>
      </w:r>
    </w:p>
    <w:p w14:paraId="47A19569" w14:textId="0EFD45ED" w:rsidR="00CA5686" w:rsidRDefault="00C2179E">
      <w:r>
        <w:t>Bis heute gibt es diese Tradition noch. Es werden nicht mehr die Geister gejagt</w:t>
      </w:r>
      <w:r w:rsidR="009948BA">
        <w:t>,</w:t>
      </w:r>
      <w:r>
        <w:t xml:space="preserve"> sondern die Zuschauer. Werden diese gefangen, werden sie mit „a Rüete“</w:t>
      </w:r>
      <w:r>
        <w:rPr>
          <w:rStyle w:val="Funotenzeichen"/>
        </w:rPr>
        <w:footnoteReference w:id="11"/>
      </w:r>
      <w:r>
        <w:t xml:space="preserve"> geschlagen oder mit Schnee abgerieben. Damit es nicht gar wild zu geht, wird jeder Klause mit einer Nummer bei der Polizei registriert, die an diesen Abenden ebenfalls verstärkt herumlaufen. Auch Gebirgstrachten- und Heimatsch</w:t>
      </w:r>
      <w:r w:rsidR="00C701C2">
        <w:t>u</w:t>
      </w:r>
      <w:r>
        <w:t>tzvereine sorgen dafür, dass es nicht zu wild wird, obwohl der Besucher immer mit Hieben rechnen muss. Klausenvereine mit eigen</w:t>
      </w:r>
      <w:r w:rsidR="00C701C2">
        <w:t>e</w:t>
      </w:r>
      <w:r>
        <w:t>n Regeln gibt es in Börwang, Berghofen, Türkheim, Immenstadt und Sonthofen, wo die größte Klausenvereinigung der Alpen sitzt.</w:t>
      </w:r>
      <w:r>
        <w:rPr>
          <w:rStyle w:val="Funotenzeichen"/>
        </w:rPr>
        <w:footnoteReference w:id="12"/>
      </w:r>
    </w:p>
    <w:p w14:paraId="1CEDB0FE" w14:textId="77777777" w:rsidR="00CA5686" w:rsidRDefault="00C2179E" w:rsidP="00035133">
      <w:pPr>
        <w:pStyle w:val="berschrift1"/>
        <w:spacing w:after="120"/>
      </w:pPr>
      <w:bookmarkStart w:id="34" w:name="_Toc131061402"/>
      <w:bookmarkStart w:id="35" w:name="_Toc131061434"/>
      <w:bookmarkStart w:id="36" w:name="_Toc146126230"/>
      <w:r>
        <w:lastRenderedPageBreak/>
        <w:t>3. Religiöse Bräuche im Allgäu</w:t>
      </w:r>
      <w:bookmarkEnd w:id="34"/>
      <w:bookmarkEnd w:id="35"/>
      <w:bookmarkEnd w:id="36"/>
    </w:p>
    <w:p w14:paraId="65ABBD90" w14:textId="6B6482DC" w:rsidR="00CA5686" w:rsidRDefault="00C2179E">
      <w:r>
        <w:t>Das Kalenderjahr im Allgäu ist nicht nur reif an säkularen</w:t>
      </w:r>
      <w:r>
        <w:rPr>
          <w:rStyle w:val="Funotenzeichen"/>
        </w:rPr>
        <w:footnoteReference w:id="13"/>
      </w:r>
      <w:r>
        <w:t xml:space="preserve"> Festen. Die katholische Religion spielte und spielt eine große Rolle im Leben der Allgäuer. Auch uns unbekanntere Glaubensfeste wie Mariä Heimsuchung oder Jakobitag haben seit Jahrhunderten einen festen Platz im Jahreskalender der Allgäuer. Zu fast jedem Fest gibt es </w:t>
      </w:r>
      <w:r w:rsidR="00327AFF">
        <w:t>besonderen</w:t>
      </w:r>
      <w:r>
        <w:t xml:space="preserve"> Traditionen, die an diesem Tag gelebt werden.</w:t>
      </w:r>
    </w:p>
    <w:p w14:paraId="08942D7C" w14:textId="7B704BCA" w:rsidR="00CA5686" w:rsidRDefault="00C2179E" w:rsidP="009948BA">
      <w:pPr>
        <w:pStyle w:val="berschrift2"/>
      </w:pPr>
      <w:bookmarkStart w:id="37" w:name="_Toc131061403"/>
      <w:bookmarkStart w:id="38" w:name="_Toc131061435"/>
      <w:bookmarkStart w:id="39" w:name="_Toc146126231"/>
      <w:r>
        <w:t xml:space="preserve">3.1 </w:t>
      </w:r>
      <w:r w:rsidR="006265B6">
        <w:t xml:space="preserve">Die Tradition der </w:t>
      </w:r>
      <w:r>
        <w:t>Bergmessen</w:t>
      </w:r>
      <w:bookmarkEnd w:id="37"/>
      <w:bookmarkEnd w:id="38"/>
      <w:bookmarkEnd w:id="39"/>
    </w:p>
    <w:p w14:paraId="37A19E4D" w14:textId="77777777" w:rsidR="00CA5686" w:rsidRDefault="00C2179E">
      <w:r>
        <w:t>Die Bergmessen sind sehr berühmte Gottesdienste im Allgäu, die auf einem Berg stattfinden, wie der Name sagt. Fast jede Kirchengemeinde veranstaltet ein solches Event meist, aber nicht nur, in September.</w:t>
      </w:r>
    </w:p>
    <w:p w14:paraId="4E42C8E9" w14:textId="354C60C6" w:rsidR="00CA5686" w:rsidRDefault="00C2179E" w:rsidP="006145F9">
      <w:pPr>
        <w:pStyle w:val="berschrift3"/>
      </w:pPr>
      <w:bookmarkStart w:id="40" w:name="_Toc131061404"/>
      <w:bookmarkStart w:id="41" w:name="_Toc131061436"/>
      <w:bookmarkStart w:id="42" w:name="_Toc146126232"/>
      <w:r>
        <w:rPr>
          <w:noProof/>
        </w:rPr>
        <mc:AlternateContent>
          <mc:Choice Requires="wps">
            <w:drawing>
              <wp:anchor distT="0" distB="0" distL="114300" distR="114300" simplePos="0" relativeHeight="8" behindDoc="0" locked="0" layoutInCell="1" allowOverlap="1" wp14:anchorId="02BB9955" wp14:editId="2EC680D4">
                <wp:simplePos x="0" y="0"/>
                <wp:positionH relativeFrom="margin">
                  <wp:align>left</wp:align>
                </wp:positionH>
                <wp:positionV relativeFrom="paragraph">
                  <wp:posOffset>1800</wp:posOffset>
                </wp:positionV>
                <wp:extent cx="4697730" cy="2228850"/>
                <wp:effectExtent l="0" t="0" r="0" b="0"/>
                <wp:wrapTopAndBottom/>
                <wp:docPr id="12" name="Rahmen5"/>
                <wp:cNvGraphicFramePr/>
                <a:graphic xmlns:a="http://schemas.openxmlformats.org/drawingml/2006/main">
                  <a:graphicData uri="http://schemas.microsoft.com/office/word/2010/wordprocessingShape">
                    <wps:wsp>
                      <wps:cNvSpPr txBox="1"/>
                      <wps:spPr>
                        <a:xfrm>
                          <a:off x="0" y="0"/>
                          <a:ext cx="4697730" cy="2228850"/>
                        </a:xfrm>
                        <a:prstGeom prst="rect">
                          <a:avLst/>
                        </a:prstGeom>
                        <a:ln>
                          <a:noFill/>
                          <a:prstDash/>
                        </a:ln>
                      </wps:spPr>
                      <wps:txbx>
                        <w:txbxContent>
                          <w:p w14:paraId="305B296C" w14:textId="77777777" w:rsidR="00886B03" w:rsidRDefault="00C2179E" w:rsidP="00886B03">
                            <w:pPr>
                              <w:pStyle w:val="Illustration"/>
                              <w:keepNext/>
                              <w:spacing w:after="0"/>
                            </w:pPr>
                            <w:r>
                              <w:rPr>
                                <w:noProof/>
                              </w:rPr>
                              <w:drawing>
                                <wp:inline distT="0" distB="0" distL="0" distR="0" wp14:anchorId="6765EB30" wp14:editId="55EE8B9F">
                                  <wp:extent cx="3614737" cy="1862137"/>
                                  <wp:effectExtent l="0" t="0" r="5080" b="5080"/>
                                  <wp:docPr id="1299800705" name="Grafik 12998007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620711" cy="1865215"/>
                                          </a:xfrm>
                                          <a:prstGeom prst="rect">
                                            <a:avLst/>
                                          </a:prstGeom>
                                          <a:ln>
                                            <a:noFill/>
                                            <a:prstDash/>
                                          </a:ln>
                                        </pic:spPr>
                                      </pic:pic>
                                    </a:graphicData>
                                  </a:graphic>
                                </wp:inline>
                              </w:drawing>
                            </w:r>
                          </w:p>
                          <w:p w14:paraId="3450DA4B" w14:textId="696B8981" w:rsidR="00886B03" w:rsidRDefault="00886B03" w:rsidP="00886B03">
                            <w:pPr>
                              <w:pStyle w:val="Beschriftung"/>
                            </w:pPr>
                            <w:bookmarkStart w:id="43" w:name="_Toc144571484"/>
                            <w:r>
                              <w:t xml:space="preserve">Abbildung </w:t>
                            </w:r>
                            <w:fldSimple w:instr=" SEQ Abbildung \* ARABIC ">
                              <w:r w:rsidR="008861CB">
                                <w:rPr>
                                  <w:noProof/>
                                </w:rPr>
                                <w:t>6</w:t>
                              </w:r>
                            </w:fldSimple>
                            <w:r>
                              <w:t xml:space="preserve">: </w:t>
                            </w:r>
                            <w:r w:rsidRPr="00C76E78">
                              <w:t>Bergmesse im Allgäu</w:t>
                            </w:r>
                            <w:bookmarkEnd w:id="43"/>
                          </w:p>
                          <w:p w14:paraId="0EFC7F91" w14:textId="7535E9E7" w:rsidR="009948BA" w:rsidRDefault="009948BA" w:rsidP="005C6F6E">
                            <w:pPr>
                              <w:pStyle w:val="Illustration"/>
                              <w:spacing w:after="0"/>
                            </w:pPr>
                          </w:p>
                        </w:txbxContent>
                      </wps:txbx>
                      <wps:bodyPr vert="horz" wrap="square" lIns="0" tIns="0" rIns="0" bIns="0" compatLnSpc="0">
                        <a:noAutofit/>
                      </wps:bodyPr>
                    </wps:wsp>
                  </a:graphicData>
                </a:graphic>
                <wp14:sizeRelV relativeFrom="margin">
                  <wp14:pctHeight>0</wp14:pctHeight>
                </wp14:sizeRelV>
              </wp:anchor>
            </w:drawing>
          </mc:Choice>
          <mc:Fallback>
            <w:pict>
              <v:shape w14:anchorId="02BB9955" id="Rahmen5" o:spid="_x0000_s1031" type="#_x0000_t202" style="position:absolute;left:0;text-align:left;margin-left:0;margin-top:.15pt;width:369.9pt;height:175.5pt;z-index: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" filled="f" stroked="f">
                <v:textbox inset="0,0,0,0">
                  <w:txbxContent>
                    <w:p w14:paraId="305B296C" w14:textId="77777777" w:rsidR="00886B03" w:rsidRDefault="00C2179E" w:rsidP="00886B03">
                      <w:pPr>
                        <w:pStyle w:val="Illustration"/>
                        <w:keepNext/>
                        <w:spacing w:after="0"/>
                      </w:pPr>
                      <w:r>
                        <w:rPr>
                          <w:noProof/>
                        </w:rPr>
                        <w:drawing>
                          <wp:inline distT="0" distB="0" distL="0" distR="0" wp14:anchorId="6765EB30" wp14:editId="55EE8B9F">
                            <wp:extent cx="3614737" cy="1862137"/>
                            <wp:effectExtent l="0" t="0" r="5080" b="5080"/>
                            <wp:docPr id="1299800705" name="Grafik 12998007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620711" cy="1865215"/>
                                    </a:xfrm>
                                    <a:prstGeom prst="rect">
                                      <a:avLst/>
                                    </a:prstGeom>
                                    <a:ln>
                                      <a:noFill/>
                                      <a:prstDash/>
                                    </a:ln>
                                  </pic:spPr>
                                </pic:pic>
                              </a:graphicData>
                            </a:graphic>
                          </wp:inline>
                        </w:drawing>
                      </w:r>
                    </w:p>
                    <w:p w14:paraId="3450DA4B" w14:textId="696B8981" w:rsidR="00886B03" w:rsidRDefault="00886B03" w:rsidP="00886B03">
                      <w:pPr>
                        <w:pStyle w:val="Beschriftung"/>
                      </w:pPr>
                      <w:bookmarkStart w:id="44" w:name="_Toc144571484"/>
                      <w:r>
                        <w:t xml:space="preserve">Abbildung </w:t>
                      </w:r>
                      <w:fldSimple w:instr=" SEQ Abbildung \* ARABIC ">
                        <w:r w:rsidR="008861CB">
                          <w:rPr>
                            <w:noProof/>
                          </w:rPr>
                          <w:t>6</w:t>
                        </w:r>
                      </w:fldSimple>
                      <w:r>
                        <w:t xml:space="preserve">: </w:t>
                      </w:r>
                      <w:r w:rsidRPr="00C76E78">
                        <w:t>Bergmesse im Allgäu</w:t>
                      </w:r>
                      <w:bookmarkEnd w:id="44"/>
                    </w:p>
                    <w:p w14:paraId="0EFC7F91" w14:textId="7535E9E7" w:rsidR="009948BA" w:rsidRDefault="009948BA" w:rsidP="005C6F6E">
                      <w:pPr>
                        <w:pStyle w:val="Illustration"/>
                        <w:spacing w:after="0"/>
                      </w:pPr>
                    </w:p>
                  </w:txbxContent>
                </v:textbox>
                <w10:wrap type="topAndBottom" anchorx="margin"/>
              </v:shape>
            </w:pict>
          </mc:Fallback>
        </mc:AlternateContent>
      </w:r>
      <w:r>
        <w:t xml:space="preserve">3.1.1 </w:t>
      </w:r>
      <w:r w:rsidR="0092415F">
        <w:t xml:space="preserve">Traditionen zu </w:t>
      </w:r>
      <w:r>
        <w:t>Mariä Himmelfahrt</w:t>
      </w:r>
      <w:bookmarkEnd w:id="40"/>
      <w:bookmarkEnd w:id="41"/>
      <w:bookmarkEnd w:id="42"/>
    </w:p>
    <w:p w14:paraId="732283C9" w14:textId="0C5805CA" w:rsidR="00CA5686" w:rsidRDefault="00C2179E">
      <w:r>
        <w:t>Ein Beispiel für die Bergmesse ist die Kräuterboschensegnun</w:t>
      </w:r>
      <w:r w:rsidR="009948BA">
        <w:t>g</w:t>
      </w:r>
      <w:r>
        <w:rPr>
          <w:rStyle w:val="Funotenzeichen"/>
        </w:rPr>
        <w:footnoteReference w:id="14"/>
      </w:r>
      <w:r>
        <w:t xml:space="preserve"> </w:t>
      </w:r>
      <w:r w:rsidR="009948BA">
        <w:t>zu</w:t>
      </w:r>
      <w:r>
        <w:t xml:space="preserve"> Mariä Himmelfahrt am 15. August in der Gemeinde Waltenhofen. Hier bringen die Besucher ihre traditionell gebundene Zweigensträuße mit, damit diese gesegnet werden und anschließend einen besonderen Platz im Haus bekommen. Hier bleiben sie das ganze Jahr über bis zum nächsten Jahr. Ein ursprünglicher Allgäuer „Kräuterbosche“ besteht aus sieben bestimmten Baumarten: Tanne, Buchs, Thuja, Eibe, Fichte, Weidenkätzchen, Wacholder. Wenn man sie an Holunder- und Haselnussruten bindet, kommt man auf die Zahl neun, ebenfalls eine mystische Zahl. Diese werden traditionell von Frauen und Jugendlichen am Palmsonntag und zur Mariä Himmelfahrt geflochten.</w:t>
      </w:r>
    </w:p>
    <w:p w14:paraId="0E269A80" w14:textId="32295AA7" w:rsidR="00CA5686" w:rsidRDefault="00C2179E">
      <w:r>
        <w:lastRenderedPageBreak/>
        <w:t>Diese Tradition hat auch nicht-christlichen Wurzeln. Die nötigen Heilkräuterzweige werden ebenfalls in Tees gegen allerlei Krankheiten benutzt. Da die Pflanzen alle heimisch im Allgäu sind, und meist im August blühen, wissen die Menschen, dass die Natur sie reich segnet. Auch dieser Segen tragen sie nach Hause.</w:t>
      </w:r>
      <w:r>
        <w:rPr>
          <w:rStyle w:val="Funotenzeichen"/>
        </w:rPr>
        <w:footnoteReference w:id="15"/>
      </w:r>
    </w:p>
    <w:p w14:paraId="052FA65D" w14:textId="5D31B5DE" w:rsidR="006145F9" w:rsidRDefault="003B658E">
      <w:pPr>
        <w:pStyle w:val="Textbody"/>
      </w:pPr>
      <w:r>
        <w:rPr>
          <w:noProof/>
        </w:rPr>
        <mc:AlternateContent>
          <mc:Choice Requires="wps">
            <w:drawing>
              <wp:anchor distT="0" distB="0" distL="114300" distR="114300" simplePos="0" relativeHeight="36" behindDoc="0" locked="0" layoutInCell="1" allowOverlap="1" wp14:anchorId="07E1B299" wp14:editId="31A413B4">
                <wp:simplePos x="0" y="0"/>
                <wp:positionH relativeFrom="margin">
                  <wp:posOffset>-33655</wp:posOffset>
                </wp:positionH>
                <wp:positionV relativeFrom="paragraph">
                  <wp:posOffset>1654810</wp:posOffset>
                </wp:positionV>
                <wp:extent cx="3888105" cy="2118995"/>
                <wp:effectExtent l="0" t="0" r="0" b="0"/>
                <wp:wrapTopAndBottom/>
                <wp:docPr id="14" name="Rahmen29"/>
                <wp:cNvGraphicFramePr/>
                <a:graphic xmlns:a="http://schemas.openxmlformats.org/drawingml/2006/main">
                  <a:graphicData uri="http://schemas.microsoft.com/office/word/2010/wordprocessingShape">
                    <wps:wsp>
                      <wps:cNvSpPr txBox="1"/>
                      <wps:spPr>
                        <a:xfrm>
                          <a:off x="0" y="0"/>
                          <a:ext cx="3888105" cy="2118995"/>
                        </a:xfrm>
                        <a:prstGeom prst="rect">
                          <a:avLst/>
                        </a:prstGeom>
                        <a:ln>
                          <a:noFill/>
                          <a:prstDash/>
                        </a:ln>
                      </wps:spPr>
                      <wps:txbx>
                        <w:txbxContent>
                          <w:p w14:paraId="042C158C" w14:textId="77777777" w:rsidR="0092415F" w:rsidRDefault="0092415F" w:rsidP="0092415F">
                            <w:pPr>
                              <w:pStyle w:val="Illustration"/>
                              <w:keepNext/>
                              <w:spacing w:after="0"/>
                            </w:pPr>
                            <w:r>
                              <w:rPr>
                                <w:noProof/>
                              </w:rPr>
                              <w:drawing>
                                <wp:inline distT="0" distB="0" distL="0" distR="0" wp14:anchorId="0B47981C" wp14:editId="4ECA409A">
                                  <wp:extent cx="3612626" cy="1719263"/>
                                  <wp:effectExtent l="0" t="0" r="6985" b="0"/>
                                  <wp:docPr id="1232893748" name="Grafik 1232893748" descr="Ein Bild, das Person, draußen, Kleidung,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11448" name="Grafik 320311448" descr="Ein Bild, das Person, draußen, Kleidung, Blume enthält.&#10;&#10;Automatisch generierte Beschreibu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2222"/>
                                          <a:stretch/>
                                        </pic:blipFill>
                                        <pic:spPr bwMode="auto">
                                          <a:xfrm>
                                            <a:off x="0" y="0"/>
                                            <a:ext cx="3661355" cy="1742453"/>
                                          </a:xfrm>
                                          <a:prstGeom prst="rect">
                                            <a:avLst/>
                                          </a:prstGeom>
                                          <a:noFill/>
                                          <a:ln>
                                            <a:noFill/>
                                          </a:ln>
                                          <a:extLst>
                                            <a:ext uri="{53640926-AAD7-44D8-BBD7-CCE9431645EC}">
                                              <a14:shadowObscured xmlns:a14="http://schemas.microsoft.com/office/drawing/2010/main"/>
                                            </a:ext>
                                          </a:extLst>
                                        </pic:spPr>
                                      </pic:pic>
                                    </a:graphicData>
                                  </a:graphic>
                                </wp:inline>
                              </w:drawing>
                            </w:r>
                          </w:p>
                          <w:p w14:paraId="2A433E1A" w14:textId="22A3B0D4" w:rsidR="0092415F" w:rsidRDefault="0092415F" w:rsidP="0092415F">
                            <w:pPr>
                              <w:pStyle w:val="Beschriftung"/>
                            </w:pPr>
                            <w:bookmarkStart w:id="45" w:name="_Toc144571485"/>
                            <w:r>
                              <w:t xml:space="preserve">Abbildung </w:t>
                            </w:r>
                            <w:fldSimple w:instr=" SEQ Abbildung \* ARABIC ">
                              <w:r w:rsidR="008861CB">
                                <w:rPr>
                                  <w:noProof/>
                                </w:rPr>
                                <w:t>7</w:t>
                              </w:r>
                            </w:fldSimple>
                            <w:r>
                              <w:t>: Kräuterboschen</w:t>
                            </w:r>
                            <w:bookmarkEnd w:id="45"/>
                          </w:p>
                          <w:p w14:paraId="59CF6699" w14:textId="47CFA650" w:rsidR="006145F9" w:rsidRDefault="006145F9" w:rsidP="005C6F6E">
                            <w:pPr>
                              <w:pStyle w:val="Illustration"/>
                              <w:spacing w:after="0"/>
                            </w:pPr>
                          </w:p>
                          <w:p w14:paraId="07D4AEF2" w14:textId="4B6181C8" w:rsidR="00CA5686" w:rsidRDefault="00CA5686" w:rsidP="004422A9">
                            <w:pPr>
                              <w:pStyle w:val="Illustration"/>
                            </w:pPr>
                          </w:p>
                        </w:txbxContent>
                      </wps:txbx>
                      <wps:bodyPr vert="horz" wrap="non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07E1B299" id="Rahmen29" o:spid="_x0000_s1032" type="#_x0000_t202" style="position:absolute;left:0;text-align:left;margin-left:-2.65pt;margin-top:130.3pt;width:306.15pt;height:166.85pt;z-index: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" filled="f" stroked="f">
                <v:textbox inset="0,0,0,0">
                  <w:txbxContent>
                    <w:p w14:paraId="042C158C" w14:textId="77777777" w:rsidR="0092415F" w:rsidRDefault="0092415F" w:rsidP="0092415F">
                      <w:pPr>
                        <w:pStyle w:val="Illustration"/>
                        <w:keepNext/>
                        <w:spacing w:after="0"/>
                      </w:pPr>
                      <w:r>
                        <w:rPr>
                          <w:noProof/>
                        </w:rPr>
                        <w:drawing>
                          <wp:inline distT="0" distB="0" distL="0" distR="0" wp14:anchorId="0B47981C" wp14:editId="4ECA409A">
                            <wp:extent cx="3612626" cy="1719263"/>
                            <wp:effectExtent l="0" t="0" r="6985" b="0"/>
                            <wp:docPr id="1232893748" name="Grafik 1232893748" descr="Ein Bild, das Person, draußen, Kleidung,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11448" name="Grafik 320311448" descr="Ein Bild, das Person, draußen, Kleidung, Blume enthält.&#10;&#10;Automatisch generierte Beschreibu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2222"/>
                                    <a:stretch/>
                                  </pic:blipFill>
                                  <pic:spPr bwMode="auto">
                                    <a:xfrm>
                                      <a:off x="0" y="0"/>
                                      <a:ext cx="3661355" cy="1742453"/>
                                    </a:xfrm>
                                    <a:prstGeom prst="rect">
                                      <a:avLst/>
                                    </a:prstGeom>
                                    <a:noFill/>
                                    <a:ln>
                                      <a:noFill/>
                                    </a:ln>
                                    <a:extLst>
                                      <a:ext uri="{53640926-AAD7-44D8-BBD7-CCE9431645EC}">
                                        <a14:shadowObscured xmlns:a14="http://schemas.microsoft.com/office/drawing/2010/main"/>
                                      </a:ext>
                                    </a:extLst>
                                  </pic:spPr>
                                </pic:pic>
                              </a:graphicData>
                            </a:graphic>
                          </wp:inline>
                        </w:drawing>
                      </w:r>
                    </w:p>
                    <w:p w14:paraId="2A433E1A" w14:textId="22A3B0D4" w:rsidR="0092415F" w:rsidRDefault="0092415F" w:rsidP="0092415F">
                      <w:pPr>
                        <w:pStyle w:val="Beschriftung"/>
                      </w:pPr>
                      <w:bookmarkStart w:id="46" w:name="_Toc144571485"/>
                      <w:r>
                        <w:t xml:space="preserve">Abbildung </w:t>
                      </w:r>
                      <w:fldSimple w:instr=" SEQ Abbildung \* ARABIC ">
                        <w:r w:rsidR="008861CB">
                          <w:rPr>
                            <w:noProof/>
                          </w:rPr>
                          <w:t>7</w:t>
                        </w:r>
                      </w:fldSimple>
                      <w:r>
                        <w:t>: Kräuterboschen</w:t>
                      </w:r>
                      <w:bookmarkEnd w:id="46"/>
                    </w:p>
                    <w:p w14:paraId="59CF6699" w14:textId="47CFA650" w:rsidR="006145F9" w:rsidRDefault="006145F9" w:rsidP="005C6F6E">
                      <w:pPr>
                        <w:pStyle w:val="Illustration"/>
                        <w:spacing w:after="0"/>
                      </w:pPr>
                    </w:p>
                    <w:p w14:paraId="07D4AEF2" w14:textId="4B6181C8" w:rsidR="00CA5686" w:rsidRDefault="00CA5686" w:rsidP="004422A9">
                      <w:pPr>
                        <w:pStyle w:val="Illustration"/>
                      </w:pPr>
                    </w:p>
                  </w:txbxContent>
                </v:textbox>
                <w10:wrap type="topAndBottom" anchorx="margin"/>
              </v:shape>
            </w:pict>
          </mc:Fallback>
        </mc:AlternateContent>
      </w:r>
      <w:r w:rsidR="00C2179E">
        <w:t xml:space="preserve">Die christliche Bedeutung der Kräuter wird aber im katholischen Allgäu hervor-gehoben. Mariä Himmelfahrt wird auch Großer Frauentag genannt. Die Mutter von Jesus, Maria, wurde an diesen Tag </w:t>
      </w:r>
      <w:r w:rsidR="006145F9">
        <w:t>mit ihrem ganzen Körper</w:t>
      </w:r>
      <w:r w:rsidR="00C2179E">
        <w:t xml:space="preserve"> und Seele in den Himmel aufgenommen. Die Legende besagt, dass die Apostel, als sie gestorben war, ein weiteres Mal zu Marias Grab gingen und statt einer Leiche Kräuter und Blumen fanden. So sieht man eine andere Bedeutung der segensreiche</w:t>
      </w:r>
      <w:r w:rsidR="006145F9">
        <w:t>n</w:t>
      </w:r>
      <w:r w:rsidR="00C2179E">
        <w:t xml:space="preserve"> Kräuter.</w:t>
      </w:r>
      <w:r w:rsidR="00C2179E">
        <w:rPr>
          <w:rStyle w:val="Funotenzeichen"/>
        </w:rPr>
        <w:footnoteReference w:id="16"/>
      </w:r>
    </w:p>
    <w:p w14:paraId="368688F4" w14:textId="06BB5ED5" w:rsidR="00CA5686" w:rsidRDefault="00C2179E" w:rsidP="006145F9">
      <w:pPr>
        <w:pStyle w:val="berschrift3"/>
      </w:pPr>
      <w:bookmarkStart w:id="47" w:name="_Toc131061405"/>
      <w:bookmarkStart w:id="48" w:name="_Toc131061437"/>
      <w:bookmarkStart w:id="49" w:name="_Toc146126233"/>
      <w:r>
        <w:t xml:space="preserve">3.1.2 </w:t>
      </w:r>
      <w:r w:rsidR="0092415F">
        <w:t xml:space="preserve">Traditionen zu </w:t>
      </w:r>
      <w:r>
        <w:t>Maria Heimsuchung</w:t>
      </w:r>
      <w:bookmarkEnd w:id="47"/>
      <w:bookmarkEnd w:id="48"/>
      <w:bookmarkEnd w:id="49"/>
    </w:p>
    <w:p w14:paraId="6240D194" w14:textId="226C51A0" w:rsidR="00CA5686" w:rsidRDefault="00C2179E">
      <w:r>
        <w:t xml:space="preserve">Dieses Fest wird am 2. Juli gefeiert, oft als Bergmesse oder in einer Wallfahrtskapelle. Dieser Tag erinnert uns an die Begegnung von Maria und Elisabeth, als die schwangere Maria ihre Cousine besuchte, die ebenfalls ein Kind erwartete, der später als Johannes der Täufer bekannt werden sollte. Früher haben die Kelten zu diesem Zeitpunkt ebenfalls ein Fest gefeiert und dieser Zeitpunkt wurde von der christlichen Tradition übernommen, wie bei vielen anderen christlichen Festen auch. Haselnusszweige werden nach wie vor über die Türe gehängt, um die verhängnisvollen Stürme und jeglichen bösen Geist </w:t>
      </w:r>
      <w:r w:rsidR="006145F9">
        <w:t>fernzuhalten</w:t>
      </w:r>
      <w:r>
        <w:t>. Früher dachte man nämlich, dass die Geister sich in den Zweigen verfangen würden. An diesem Tag werden traditionell die Wiesen gemäht, um dann mit diesem Heu die Tiere am Heiligabend zu füttern. Dies dient nach altem Brauch dem Schutz der Tiere.</w:t>
      </w:r>
      <w:r>
        <w:rPr>
          <w:rStyle w:val="Funotenzeichen"/>
        </w:rPr>
        <w:footnoteReference w:id="17"/>
      </w:r>
    </w:p>
    <w:p w14:paraId="7DAEADA4" w14:textId="684C4A8B" w:rsidR="00CA5686" w:rsidRDefault="00C2179E" w:rsidP="009948BA">
      <w:pPr>
        <w:pStyle w:val="berschrift2"/>
      </w:pPr>
      <w:bookmarkStart w:id="50" w:name="_Toc131061407"/>
      <w:bookmarkStart w:id="51" w:name="_Toc131061439"/>
      <w:bookmarkStart w:id="52" w:name="_Toc146126234"/>
      <w:r>
        <w:lastRenderedPageBreak/>
        <w:t xml:space="preserve">3.2 </w:t>
      </w:r>
      <w:r w:rsidR="0092415F">
        <w:t xml:space="preserve">Feste mit </w:t>
      </w:r>
      <w:r>
        <w:t>Reiterprozessionen</w:t>
      </w:r>
      <w:bookmarkEnd w:id="50"/>
      <w:bookmarkEnd w:id="51"/>
      <w:bookmarkEnd w:id="52"/>
    </w:p>
    <w:p w14:paraId="3148698F" w14:textId="7CE713AD" w:rsidR="00CA5686" w:rsidRDefault="0092415F">
      <w:pPr>
        <w:rPr>
          <w:rStyle w:val="StrongEmphasis"/>
          <w:b w:val="0"/>
          <w:bCs w:val="0"/>
        </w:rPr>
      </w:pPr>
      <w:r>
        <w:rPr>
          <w:b/>
          <w:bCs/>
          <w:noProof/>
        </w:rPr>
        <mc:AlternateContent>
          <mc:Choice Requires="wps">
            <w:drawing>
              <wp:anchor distT="0" distB="0" distL="114300" distR="114300" simplePos="0" relativeHeight="251665408" behindDoc="0" locked="0" layoutInCell="1" allowOverlap="1" wp14:anchorId="2909A89A" wp14:editId="2D5E4981">
                <wp:simplePos x="0" y="0"/>
                <wp:positionH relativeFrom="margin">
                  <wp:posOffset>-635</wp:posOffset>
                </wp:positionH>
                <wp:positionV relativeFrom="paragraph">
                  <wp:posOffset>1174115</wp:posOffset>
                </wp:positionV>
                <wp:extent cx="4077970" cy="2690495"/>
                <wp:effectExtent l="0" t="0" r="0" b="0"/>
                <wp:wrapTopAndBottom/>
                <wp:docPr id="16" name="Rahmen6"/>
                <wp:cNvGraphicFramePr/>
                <a:graphic xmlns:a="http://schemas.openxmlformats.org/drawingml/2006/main">
                  <a:graphicData uri="http://schemas.microsoft.com/office/word/2010/wordprocessingShape">
                    <wps:wsp>
                      <wps:cNvSpPr txBox="1"/>
                      <wps:spPr>
                        <a:xfrm>
                          <a:off x="0" y="0"/>
                          <a:ext cx="4077970" cy="2690495"/>
                        </a:xfrm>
                        <a:prstGeom prst="rect">
                          <a:avLst/>
                        </a:prstGeom>
                        <a:ln>
                          <a:noFill/>
                          <a:prstDash/>
                        </a:ln>
                      </wps:spPr>
                      <wps:txbx>
                        <w:txbxContent>
                          <w:p w14:paraId="65AD8F89" w14:textId="77777777" w:rsidR="0092415F" w:rsidRDefault="006145F9" w:rsidP="0092415F">
                            <w:pPr>
                              <w:pStyle w:val="Illustration"/>
                              <w:keepNext/>
                              <w:spacing w:after="0"/>
                            </w:pPr>
                            <w:r>
                              <w:rPr>
                                <w:noProof/>
                              </w:rPr>
                              <w:drawing>
                                <wp:inline distT="0" distB="0" distL="0" distR="0" wp14:anchorId="71FCAF0F" wp14:editId="76EA2626">
                                  <wp:extent cx="3648075" cy="2280883"/>
                                  <wp:effectExtent l="0" t="0" r="0" b="5715"/>
                                  <wp:docPr id="109352368" name="Grafik 109352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664496" cy="2291150"/>
                                          </a:xfrm>
                                          <a:prstGeom prst="rect">
                                            <a:avLst/>
                                          </a:prstGeom>
                                          <a:ln>
                                            <a:noFill/>
                                            <a:prstDash/>
                                          </a:ln>
                                        </pic:spPr>
                                      </pic:pic>
                                    </a:graphicData>
                                  </a:graphic>
                                </wp:inline>
                              </w:drawing>
                            </w:r>
                          </w:p>
                          <w:p w14:paraId="4E6855E2" w14:textId="53A84326" w:rsidR="0092415F" w:rsidRDefault="0092415F" w:rsidP="0092415F">
                            <w:pPr>
                              <w:pStyle w:val="Beschriftung"/>
                            </w:pPr>
                            <w:bookmarkStart w:id="53" w:name="_Toc144571486"/>
                            <w:r>
                              <w:t xml:space="preserve">Abbildung </w:t>
                            </w:r>
                            <w:fldSimple w:instr=" SEQ Abbildung \* ARABIC ">
                              <w:r w:rsidR="008861CB">
                                <w:rPr>
                                  <w:noProof/>
                                </w:rPr>
                                <w:t>8</w:t>
                              </w:r>
                            </w:fldSimple>
                            <w:r>
                              <w:t xml:space="preserve">: </w:t>
                            </w:r>
                            <w:r w:rsidRPr="00813996">
                              <w:t>Reiterprozession in Schwangau</w:t>
                            </w:r>
                            <w:bookmarkEnd w:id="53"/>
                          </w:p>
                          <w:p w14:paraId="40160688" w14:textId="5EBF22F9" w:rsidR="006145F9" w:rsidRDefault="006145F9" w:rsidP="005C6F6E">
                            <w:pPr>
                              <w:pStyle w:val="Illustration"/>
                              <w:spacing w:after="0"/>
                            </w:pPr>
                          </w:p>
                          <w:p w14:paraId="280564E7" w14:textId="0282F879" w:rsidR="006145F9" w:rsidRDefault="006145F9" w:rsidP="006145F9">
                            <w:pPr>
                              <w:pStyle w:val="Illustration"/>
                            </w:pPr>
                          </w:p>
                        </w:txbxContent>
                      </wps:txbx>
                      <wps:bodyPr vert="horz" wrap="none" lIns="0" tIns="0" rIns="0" bIns="0" compatLnSpc="0">
                        <a:noAutofit/>
                      </wps:bodyPr>
                    </wps:wsp>
                  </a:graphicData>
                </a:graphic>
                <wp14:sizeRelV relativeFrom="margin">
                  <wp14:pctHeight>0</wp14:pctHeight>
                </wp14:sizeRelV>
              </wp:anchor>
            </w:drawing>
          </mc:Choice>
          <mc:Fallback>
            <w:pict>
              <v:shape w14:anchorId="2909A89A" id="Rahmen6" o:spid="_x0000_s1033" type="#_x0000_t202" style="position:absolute;left:0;text-align:left;margin-left:-.05pt;margin-top:92.45pt;width:321.1pt;height:211.85pt;z-index:251665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" filled="f" stroked="f">
                <v:textbox inset="0,0,0,0">
                  <w:txbxContent>
                    <w:p w14:paraId="65AD8F89" w14:textId="77777777" w:rsidR="0092415F" w:rsidRDefault="006145F9" w:rsidP="0092415F">
                      <w:pPr>
                        <w:pStyle w:val="Illustration"/>
                        <w:keepNext/>
                        <w:spacing w:after="0"/>
                      </w:pPr>
                      <w:r>
                        <w:rPr>
                          <w:noProof/>
                        </w:rPr>
                        <w:drawing>
                          <wp:inline distT="0" distB="0" distL="0" distR="0" wp14:anchorId="71FCAF0F" wp14:editId="76EA2626">
                            <wp:extent cx="3648075" cy="2280883"/>
                            <wp:effectExtent l="0" t="0" r="0" b="5715"/>
                            <wp:docPr id="109352368" name="Grafik 109352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664496" cy="2291150"/>
                                    </a:xfrm>
                                    <a:prstGeom prst="rect">
                                      <a:avLst/>
                                    </a:prstGeom>
                                    <a:ln>
                                      <a:noFill/>
                                      <a:prstDash/>
                                    </a:ln>
                                  </pic:spPr>
                                </pic:pic>
                              </a:graphicData>
                            </a:graphic>
                          </wp:inline>
                        </w:drawing>
                      </w:r>
                    </w:p>
                    <w:p w14:paraId="4E6855E2" w14:textId="53A84326" w:rsidR="0092415F" w:rsidRDefault="0092415F" w:rsidP="0092415F">
                      <w:pPr>
                        <w:pStyle w:val="Beschriftung"/>
                      </w:pPr>
                      <w:bookmarkStart w:id="54" w:name="_Toc144571486"/>
                      <w:r>
                        <w:t xml:space="preserve">Abbildung </w:t>
                      </w:r>
                      <w:fldSimple w:instr=" SEQ Abbildung \* ARABIC ">
                        <w:r w:rsidR="008861CB">
                          <w:rPr>
                            <w:noProof/>
                          </w:rPr>
                          <w:t>8</w:t>
                        </w:r>
                      </w:fldSimple>
                      <w:r>
                        <w:t xml:space="preserve">: </w:t>
                      </w:r>
                      <w:r w:rsidRPr="00813996">
                        <w:t>Reiterprozession in Schwangau</w:t>
                      </w:r>
                      <w:bookmarkEnd w:id="54"/>
                    </w:p>
                    <w:p w14:paraId="40160688" w14:textId="5EBF22F9" w:rsidR="006145F9" w:rsidRDefault="006145F9" w:rsidP="005C6F6E">
                      <w:pPr>
                        <w:pStyle w:val="Illustration"/>
                        <w:spacing w:after="0"/>
                      </w:pPr>
                    </w:p>
                    <w:p w14:paraId="280564E7" w14:textId="0282F879" w:rsidR="006145F9" w:rsidRDefault="006145F9" w:rsidP="006145F9">
                      <w:pPr>
                        <w:pStyle w:val="Illustration"/>
                      </w:pPr>
                    </w:p>
                  </w:txbxContent>
                </v:textbox>
                <w10:wrap type="topAndBottom" anchorx="margin"/>
              </v:shape>
            </w:pict>
          </mc:Fallback>
        </mc:AlternateContent>
      </w:r>
      <w:r w:rsidR="00C2179E">
        <w:rPr>
          <w:rStyle w:val="StrongEmphasis"/>
          <w:b w:val="0"/>
          <w:bCs w:val="0"/>
        </w:rPr>
        <w:t xml:space="preserve">Ob zu Ehren eines Schutzheiligen des Tieres oder als Reliquienprozession kann man mindestens </w:t>
      </w:r>
      <w:r w:rsidR="00C701C2">
        <w:rPr>
          <w:rStyle w:val="StrongEmphasis"/>
          <w:b w:val="0"/>
          <w:bCs w:val="0"/>
        </w:rPr>
        <w:t>34-mal</w:t>
      </w:r>
      <w:r w:rsidR="00C2179E">
        <w:rPr>
          <w:rStyle w:val="StrongEmphasis"/>
          <w:b w:val="0"/>
          <w:bCs w:val="0"/>
        </w:rPr>
        <w:t xml:space="preserve"> jedes Jahr im Allgäu eine Reiterprozession bestaunen. Auch diese Prozessionen bestehen seit Jahrhunderten als Teil der christlichen Traditionen im Allgäu.</w:t>
      </w:r>
      <w:r w:rsidR="006145F9" w:rsidRPr="006145F9">
        <w:rPr>
          <w:b/>
          <w:bCs/>
          <w:noProof/>
        </w:rPr>
        <w:t xml:space="preserve"> </w:t>
      </w:r>
    </w:p>
    <w:p w14:paraId="4950640B" w14:textId="00D47691" w:rsidR="006145F9" w:rsidRDefault="00C2179E">
      <w:r>
        <w:t>Am 12. Juli kommen ungefähr 1.700 Reiter nach Bad Wurzach, um die zweitgrößte Reiterprozession in Mitteleuropa zu zelebrieren. Mit 4.000 Wallfahren feiern sie das Heilig-Blut Fest. Im Mittelpunkt steht eine Blutreliquie aus dem Privatbesitz von Papst Innocenz XII. Diese hat er 1693 einem deutschen Pilger geschenkt, der das Tuch zurück nach Bad Wurzach brachte. Das heilige Tuchstück voller Blut wird in der Prozession durch die Stadt in einem goldenen Reliquiar</w:t>
      </w:r>
      <w:r>
        <w:rPr>
          <w:rStyle w:val="Funotenzeichen"/>
        </w:rPr>
        <w:footnoteReference w:id="18"/>
      </w:r>
      <w:r>
        <w:t xml:space="preserve"> getragen. Die Pferde sind festlich geschmückt und die Reiter tragen Festtagskleidung.</w:t>
      </w:r>
    </w:p>
    <w:p w14:paraId="2035691D" w14:textId="38BFCDCC" w:rsidR="00CA5686" w:rsidRDefault="00C2179E">
      <w:r>
        <w:t>Ein weiteres Pferdespektakel ist der Colomannsritt in Schwangau, der am 2. Sonntag im Oktober stattfindet. In dem größten religiösen Fest Allgäus sammeln sich jährlich über 250 Reiter um den Heiligen Coloman, den Schutzheiligen der Tiere, in der Nähe der gleichnamigen Kirche zu verehren und um ihre Tiere segnen zu lassen. Das erste Fest fand 1429 statt. Diese Reiterprozession beginnt mit den Kaltblütern, gefolgt von den Warmblütern und zum Schluss die Haflinger. Begleitet wird sie von der örtlichen Blaskapelle „Alpengruß“ und örtlichen Vereinen und Handwerksbetrieben mit Vereinswappen.</w:t>
      </w:r>
      <w:r>
        <w:rPr>
          <w:rStyle w:val="Funotenzeichen"/>
        </w:rPr>
        <w:footnoteReference w:id="19"/>
      </w:r>
      <w:r w:rsidR="006145F9" w:rsidRPr="006145F9">
        <w:rPr>
          <w:noProof/>
        </w:rPr>
        <w:t xml:space="preserve"> </w:t>
      </w:r>
    </w:p>
    <w:p w14:paraId="1BF065BC" w14:textId="2A2B2DD6" w:rsidR="00CA5686" w:rsidRDefault="00C2179E" w:rsidP="004422A9">
      <w:pPr>
        <w:pStyle w:val="berschrift1"/>
      </w:pPr>
      <w:bookmarkStart w:id="55" w:name="_Toc131061417"/>
      <w:bookmarkStart w:id="56" w:name="_Toc131061449"/>
      <w:bookmarkStart w:id="57" w:name="_Toc146126235"/>
      <w:r>
        <w:lastRenderedPageBreak/>
        <w:t>7. Fazit</w:t>
      </w:r>
      <w:bookmarkEnd w:id="55"/>
      <w:bookmarkEnd w:id="56"/>
      <w:bookmarkEnd w:id="57"/>
    </w:p>
    <w:p w14:paraId="40EF5057" w14:textId="3146EED7" w:rsidR="00F50695" w:rsidRPr="00F50695" w:rsidRDefault="00327AFF" w:rsidP="00F50695">
      <w:r>
        <w:rPr>
          <w:noProof/>
        </w:rPr>
        <mc:AlternateContent>
          <mc:Choice Requires="wps">
            <w:drawing>
              <wp:anchor distT="0" distB="0" distL="114300" distR="114300" simplePos="0" relativeHeight="251667456" behindDoc="0" locked="0" layoutInCell="1" allowOverlap="1" wp14:anchorId="5BA89C3A" wp14:editId="4B19FCDC">
                <wp:simplePos x="0" y="0"/>
                <wp:positionH relativeFrom="margin">
                  <wp:posOffset>-635</wp:posOffset>
                </wp:positionH>
                <wp:positionV relativeFrom="paragraph">
                  <wp:posOffset>1750695</wp:posOffset>
                </wp:positionV>
                <wp:extent cx="3224530" cy="2457450"/>
                <wp:effectExtent l="0" t="0" r="0" b="0"/>
                <wp:wrapTopAndBottom/>
                <wp:docPr id="18" name="Rahmen7"/>
                <wp:cNvGraphicFramePr/>
                <a:graphic xmlns:a="http://schemas.openxmlformats.org/drawingml/2006/main">
                  <a:graphicData uri="http://schemas.microsoft.com/office/word/2010/wordprocessingShape">
                    <wps:wsp>
                      <wps:cNvSpPr txBox="1"/>
                      <wps:spPr>
                        <a:xfrm>
                          <a:off x="0" y="0"/>
                          <a:ext cx="3224530" cy="2457450"/>
                        </a:xfrm>
                        <a:prstGeom prst="rect">
                          <a:avLst/>
                        </a:prstGeom>
                        <a:ln>
                          <a:noFill/>
                          <a:prstDash/>
                        </a:ln>
                      </wps:spPr>
                      <wps:txbx>
                        <w:txbxContent>
                          <w:p w14:paraId="4F5A58F8" w14:textId="77777777" w:rsidR="0092415F" w:rsidRDefault="006145F9" w:rsidP="0092415F">
                            <w:pPr>
                              <w:pStyle w:val="Illustration"/>
                              <w:keepNext/>
                              <w:spacing w:after="0"/>
                            </w:pPr>
                            <w:r>
                              <w:rPr>
                                <w:noProof/>
                              </w:rPr>
                              <w:drawing>
                                <wp:inline distT="0" distB="0" distL="0" distR="0" wp14:anchorId="1E86CE95" wp14:editId="3D221AEC">
                                  <wp:extent cx="3224212" cy="2095500"/>
                                  <wp:effectExtent l="0" t="0" r="0" b="0"/>
                                  <wp:docPr id="1765441775" name="Grafik 1765441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238482" cy="2104775"/>
                                          </a:xfrm>
                                          <a:prstGeom prst="rect">
                                            <a:avLst/>
                                          </a:prstGeom>
                                          <a:ln>
                                            <a:noFill/>
                                            <a:prstDash/>
                                          </a:ln>
                                        </pic:spPr>
                                      </pic:pic>
                                    </a:graphicData>
                                  </a:graphic>
                                </wp:inline>
                              </w:drawing>
                            </w:r>
                          </w:p>
                          <w:p w14:paraId="58140466" w14:textId="6E724DE8" w:rsidR="0092415F" w:rsidRDefault="0092415F" w:rsidP="0092415F">
                            <w:pPr>
                              <w:pStyle w:val="Beschriftung"/>
                            </w:pPr>
                            <w:bookmarkStart w:id="58" w:name="_Toc144571487"/>
                            <w:r>
                              <w:t xml:space="preserve">Abbildung </w:t>
                            </w:r>
                            <w:fldSimple w:instr=" SEQ Abbildung \* ARABIC ">
                              <w:r w:rsidR="008861CB">
                                <w:rPr>
                                  <w:noProof/>
                                </w:rPr>
                                <w:t>9</w:t>
                              </w:r>
                            </w:fldSimple>
                            <w:r>
                              <w:t xml:space="preserve">: </w:t>
                            </w:r>
                            <w:r w:rsidRPr="004C2F8F">
                              <w:t>Traditionelles Handwerk im Allgäu</w:t>
                            </w:r>
                            <w:bookmarkEnd w:id="58"/>
                          </w:p>
                          <w:p w14:paraId="256B4019" w14:textId="624A16D2" w:rsidR="006145F9" w:rsidRDefault="006145F9" w:rsidP="0092415F">
                            <w:pPr>
                              <w:pStyle w:val="Illustration"/>
                              <w:spacing w:after="0"/>
                            </w:pPr>
                          </w:p>
                        </w:txbxContent>
                      </wps:txbx>
                      <wps:bodyPr vert="horz" wrap="non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5BA89C3A" id="Rahmen7" o:spid="_x0000_s1034" type="#_x0000_t202" style="position:absolute;left:0;text-align:left;margin-left:-.05pt;margin-top:137.85pt;width:253.9pt;height:193.5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" filled="f" stroked="f">
                <v:textbox inset="0,0,0,0">
                  <w:txbxContent>
                    <w:p w14:paraId="4F5A58F8" w14:textId="77777777" w:rsidR="0092415F" w:rsidRDefault="006145F9" w:rsidP="0092415F">
                      <w:pPr>
                        <w:pStyle w:val="Illustration"/>
                        <w:keepNext/>
                        <w:spacing w:after="0"/>
                      </w:pPr>
                      <w:r>
                        <w:rPr>
                          <w:noProof/>
                        </w:rPr>
                        <w:drawing>
                          <wp:inline distT="0" distB="0" distL="0" distR="0" wp14:anchorId="1E86CE95" wp14:editId="3D221AEC">
                            <wp:extent cx="3224212" cy="2095500"/>
                            <wp:effectExtent l="0" t="0" r="0" b="0"/>
                            <wp:docPr id="1765441775" name="Grafik 1765441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238482" cy="2104775"/>
                                    </a:xfrm>
                                    <a:prstGeom prst="rect">
                                      <a:avLst/>
                                    </a:prstGeom>
                                    <a:ln>
                                      <a:noFill/>
                                      <a:prstDash/>
                                    </a:ln>
                                  </pic:spPr>
                                </pic:pic>
                              </a:graphicData>
                            </a:graphic>
                          </wp:inline>
                        </w:drawing>
                      </w:r>
                    </w:p>
                    <w:p w14:paraId="58140466" w14:textId="6E724DE8" w:rsidR="0092415F" w:rsidRDefault="0092415F" w:rsidP="0092415F">
                      <w:pPr>
                        <w:pStyle w:val="Beschriftung"/>
                      </w:pPr>
                      <w:bookmarkStart w:id="59" w:name="_Toc144571487"/>
                      <w:r>
                        <w:t xml:space="preserve">Abbildung </w:t>
                      </w:r>
                      <w:fldSimple w:instr=" SEQ Abbildung \* ARABIC ">
                        <w:r w:rsidR="008861CB">
                          <w:rPr>
                            <w:noProof/>
                          </w:rPr>
                          <w:t>9</w:t>
                        </w:r>
                      </w:fldSimple>
                      <w:r>
                        <w:t xml:space="preserve">: </w:t>
                      </w:r>
                      <w:r w:rsidRPr="004C2F8F">
                        <w:t>Traditionelles Handwerk im Allgäu</w:t>
                      </w:r>
                      <w:bookmarkEnd w:id="59"/>
                    </w:p>
                    <w:p w14:paraId="256B4019" w14:textId="624A16D2" w:rsidR="006145F9" w:rsidRDefault="006145F9" w:rsidP="0092415F">
                      <w:pPr>
                        <w:pStyle w:val="Illustration"/>
                        <w:spacing w:after="0"/>
                      </w:pPr>
                    </w:p>
                  </w:txbxContent>
                </v:textbox>
                <w10:wrap type="topAndBottom" anchorx="margin"/>
              </v:shape>
            </w:pict>
          </mc:Fallback>
        </mc:AlternateContent>
      </w:r>
      <w:r w:rsidR="00F50695" w:rsidRPr="00F50695">
        <w:t>Nachdem ich mich ausgiebig mit dem Thema "Allgäu früher und heute" beschäftigt habe, habe ich festgestellt, dass die Traditionen und Bräuche im Allgäu nach wie vor lebendig sind und von den Menschen dort geschätzt werden. Früher wurden diese Traditionen genutzt, um Geister zu vertreiben und das tägliche Leben zu schützen, heute stehen sie im Mittelpunkt von Jahreshöhepunkten und Dorffesten, die viele Touristen anlocken.</w:t>
      </w:r>
    </w:p>
    <w:p w14:paraId="37E9F9F7" w14:textId="77777777" w:rsidR="00F50695" w:rsidRPr="00F50695" w:rsidRDefault="00F50695" w:rsidP="00F50695">
      <w:r w:rsidRPr="00F50695">
        <w:t>Diese Veranstaltungen sind nicht nur ein wichtiger Teil der Kultur, sondern auch ein bedeutender Wirtschaftszweig für die Region. Sie zeigen nicht nur traditionelles Handwerk und die Art der Landwirtschaft, sondern vermitteln auch ein Gemeinschaftsgefühl und eine besondere Identität. In einer Zeit, in der die Welt schnelllebiger wird, sind diese Bräuche ein wertvolles Erbe, das die Menschen im Allgäu stolz weitergeben. Sie sind ein Fenster in die Vergangenheit und ein Weg, um die Werte und die Kultur der Region in die Zukunft zu tragen.</w:t>
      </w:r>
    </w:p>
    <w:p w14:paraId="262742D6" w14:textId="77777777" w:rsidR="00F50695" w:rsidRPr="00F50695" w:rsidRDefault="00F50695" w:rsidP="00F50695">
      <w:r w:rsidRPr="00F50695">
        <w:t>Insgesamt zeigt sich, dass das Allgäu seine Geschichte und Kultur bewahrt und zugleich in die moderne Welt integriert hat. Diese Verbindung von Tradition und Fortschritt macht das Allgäu zu einem besonderen Ort für Einheimische und Besucher gleichermaßen. Es zeigt, wie Geschichte und Gegenwart zusammenkommen können, um eine einzigartige Identität zu schaffen.</w:t>
      </w:r>
    </w:p>
    <w:p w14:paraId="09DF9CED" w14:textId="56747842" w:rsidR="00CA5686" w:rsidRDefault="00F50695" w:rsidP="00327AFF">
      <w:pPr>
        <w:pStyle w:val="Zitat"/>
      </w:pPr>
      <w:r w:rsidRPr="00F50695">
        <w:t>Bei eis im Allgäu ist es uifach schi</w:t>
      </w:r>
      <w:r w:rsidR="00327AFF">
        <w:t xml:space="preserve">, </w:t>
      </w:r>
      <w:r w:rsidRPr="00F50695">
        <w:t>Es ka doch gar nicht bessres gi</w:t>
      </w:r>
      <w:r w:rsidR="00300876">
        <w:rPr>
          <w:shd w:val="clear" w:color="auto" w:fill="FFFFFF"/>
        </w:rPr>
        <w:t>.</w:t>
      </w:r>
      <w:r w:rsidR="00300876">
        <w:rPr>
          <w:rStyle w:val="Funotenzeichen"/>
          <w:shd w:val="clear" w:color="auto" w:fill="FFFFFF"/>
        </w:rPr>
        <w:footnoteReference w:id="20"/>
      </w:r>
    </w:p>
    <w:p w14:paraId="2CD9641C" w14:textId="77777777" w:rsidR="005B5936" w:rsidRDefault="005B5936" w:rsidP="000F3DE8">
      <w:pPr>
        <w:pStyle w:val="berschrift1"/>
        <w:sectPr w:rsidR="005B5936" w:rsidSect="004422A9">
          <w:headerReference w:type="default" r:id="rId18"/>
          <w:pgSz w:w="11906" w:h="16838"/>
          <w:pgMar w:top="1418" w:right="1418" w:bottom="1134" w:left="1418" w:header="709" w:footer="720" w:gutter="0"/>
          <w:pgNumType w:start="1"/>
          <w:cols w:space="720"/>
          <w:docGrid w:linePitch="326"/>
        </w:sectPr>
      </w:pPr>
    </w:p>
    <w:p w14:paraId="6293F1F5" w14:textId="6D2A2C3F" w:rsidR="00CA5686" w:rsidRPr="000F3DE8" w:rsidRDefault="00C2179E" w:rsidP="000F3DE8">
      <w:pPr>
        <w:pStyle w:val="berschrift1"/>
      </w:pPr>
      <w:bookmarkStart w:id="60" w:name="_Toc131061418"/>
      <w:bookmarkStart w:id="61" w:name="_Toc131061450"/>
      <w:bookmarkStart w:id="62" w:name="_Toc146126236"/>
      <w:r w:rsidRPr="000F3DE8">
        <w:lastRenderedPageBreak/>
        <w:t>Quellenverzeichnis</w:t>
      </w:r>
      <w:bookmarkEnd w:id="60"/>
      <w:bookmarkEnd w:id="61"/>
      <w:bookmarkEnd w:id="62"/>
    </w:p>
    <w:p w14:paraId="291D8153" w14:textId="77777777" w:rsidR="00575DD8" w:rsidRDefault="000F4781" w:rsidP="003F0711">
      <w:pPr>
        <w:spacing w:after="120" w:line="240" w:lineRule="auto"/>
        <w:jc w:val="left"/>
      </w:pPr>
      <w:r>
        <w:t>Allgäu GmbH</w:t>
      </w:r>
      <w:r w:rsidR="00C2179E">
        <w:t xml:space="preserve">: </w:t>
      </w:r>
      <w:r>
        <w:t>Sprüche aus dem Allgäu, in: Standort-Allgäu, 2019,</w:t>
      </w:r>
    </w:p>
    <w:p w14:paraId="6EA63162" w14:textId="77777777" w:rsidR="00575DD8" w:rsidRDefault="00C2179E" w:rsidP="004D46FD">
      <w:pPr>
        <w:spacing w:after="120" w:line="240" w:lineRule="auto"/>
        <w:ind w:left="708" w:firstLine="708"/>
        <w:jc w:val="left"/>
      </w:pPr>
      <w:r>
        <w:t>https://standort.allgaeu.de/weils-bei-eis-am-schiaschde-isch-1</w:t>
      </w:r>
      <w:r>
        <w:tab/>
      </w:r>
    </w:p>
    <w:p w14:paraId="49722D4D" w14:textId="374BB687" w:rsidR="00CA5686" w:rsidRDefault="000F4781" w:rsidP="004D46FD">
      <w:pPr>
        <w:spacing w:line="240" w:lineRule="auto"/>
        <w:ind w:left="708" w:firstLine="708"/>
        <w:jc w:val="left"/>
      </w:pPr>
      <w:r>
        <w:t>(abgerufen am</w:t>
      </w:r>
      <w:r w:rsidR="00C2179E">
        <w:t xml:space="preserve"> 8.3.2020</w:t>
      </w:r>
      <w:r>
        <w:t>).</w:t>
      </w:r>
    </w:p>
    <w:p w14:paraId="51CE6916" w14:textId="77777777" w:rsidR="00575DD8" w:rsidRDefault="00575DD8" w:rsidP="003F0711">
      <w:pPr>
        <w:spacing w:after="120" w:line="240" w:lineRule="auto"/>
        <w:jc w:val="left"/>
      </w:pPr>
      <w:r>
        <w:t>Allgäu GmbH: Das Allgäu feiert – traditionell und historisch, in allgäu.de, 2020,</w:t>
      </w:r>
    </w:p>
    <w:p w14:paraId="76F21525" w14:textId="290F7A2A" w:rsidR="00575DD8" w:rsidRDefault="00575DD8" w:rsidP="004D46FD">
      <w:pPr>
        <w:spacing w:after="120" w:line="240" w:lineRule="auto"/>
        <w:ind w:left="708" w:firstLine="708"/>
        <w:jc w:val="left"/>
      </w:pPr>
      <w:r w:rsidRPr="00575DD8">
        <w:t>www.allgaeu.de/kultur/typisch-allgaeu/brauchtum</w:t>
      </w:r>
    </w:p>
    <w:p w14:paraId="1AA3B897" w14:textId="77777777" w:rsidR="00575DD8" w:rsidRDefault="00575DD8" w:rsidP="004D46FD">
      <w:pPr>
        <w:spacing w:line="240" w:lineRule="auto"/>
        <w:ind w:left="708" w:firstLine="708"/>
        <w:jc w:val="left"/>
      </w:pPr>
      <w:r>
        <w:t>(abgerufen am 8.3.2020).</w:t>
      </w:r>
    </w:p>
    <w:p w14:paraId="61AC69B8" w14:textId="3C1738E7" w:rsidR="004D46FD" w:rsidRDefault="004D46FD" w:rsidP="004D46FD">
      <w:pPr>
        <w:spacing w:after="120" w:line="240" w:lineRule="auto"/>
      </w:pPr>
      <w:r>
        <w:t>Brinz, Rita: Westallgäu Bräuche durch das Jahr. Thalhofen: Bauer-Verlag, 2015,</w:t>
      </w:r>
    </w:p>
    <w:p w14:paraId="2E60A3AB" w14:textId="2B695DB0" w:rsidR="004D46FD" w:rsidRDefault="004D46FD" w:rsidP="004D46FD">
      <w:pPr>
        <w:spacing w:line="240" w:lineRule="auto"/>
      </w:pPr>
      <w:r>
        <w:tab/>
      </w:r>
      <w:r>
        <w:tab/>
        <w:t>Seiten 112-114, 122, 167.</w:t>
      </w:r>
    </w:p>
    <w:p w14:paraId="181F573C" w14:textId="1029C788" w:rsidR="00AD2649" w:rsidRDefault="00AD2649" w:rsidP="004D46FD">
      <w:pPr>
        <w:spacing w:after="120" w:line="240" w:lineRule="auto"/>
        <w:jc w:val="left"/>
      </w:pPr>
      <w:r>
        <w:t xml:space="preserve">Gemeinde Bad Hindenlang: Veranstaltungskalender, in badhindenlang.de, 2020, </w:t>
      </w:r>
    </w:p>
    <w:p w14:paraId="20E53B3C" w14:textId="77777777" w:rsidR="003F0711" w:rsidRDefault="00AD2649" w:rsidP="004D46FD">
      <w:pPr>
        <w:spacing w:after="120" w:line="240" w:lineRule="auto"/>
        <w:ind w:left="708" w:firstLine="708"/>
        <w:jc w:val="left"/>
      </w:pPr>
      <w:r>
        <w:t>https://www.badhindelang.de/gut-zu-wissen/veranstaltungen/</w:t>
      </w:r>
    </w:p>
    <w:p w14:paraId="00EA4762" w14:textId="77777777" w:rsidR="003F0711" w:rsidRDefault="00AD2649" w:rsidP="004D46FD">
      <w:pPr>
        <w:spacing w:after="120" w:line="240" w:lineRule="auto"/>
        <w:ind w:left="708" w:firstLine="708"/>
        <w:jc w:val="left"/>
      </w:pPr>
      <w:r>
        <w:t>highlights/hornerschlittenrennen.html</w:t>
      </w:r>
      <w:r>
        <w:tab/>
      </w:r>
      <w:r>
        <w:tab/>
      </w:r>
      <w:r>
        <w:tab/>
      </w:r>
      <w:r>
        <w:tab/>
      </w:r>
    </w:p>
    <w:p w14:paraId="056245C2" w14:textId="47DCE92D" w:rsidR="00AD2649" w:rsidRDefault="00AD2649" w:rsidP="004D46FD">
      <w:pPr>
        <w:spacing w:line="240" w:lineRule="auto"/>
        <w:ind w:left="708" w:firstLine="708"/>
        <w:jc w:val="left"/>
      </w:pPr>
      <w:r>
        <w:t>(abgerufen am 8.3.2020).</w:t>
      </w:r>
    </w:p>
    <w:p w14:paraId="21843122" w14:textId="77777777" w:rsidR="003F0711" w:rsidRDefault="003F0711" w:rsidP="003F0711">
      <w:pPr>
        <w:spacing w:after="120" w:line="240" w:lineRule="auto"/>
        <w:jc w:val="left"/>
      </w:pPr>
      <w:r>
        <w:t xml:space="preserve">Hartman, Ralf: Eines der letzten traditionellen Maibaumfeste, in: Allgäu-Ausflüge, </w:t>
      </w:r>
    </w:p>
    <w:p w14:paraId="4FE085FD" w14:textId="77777777" w:rsidR="003F0711" w:rsidRDefault="003F0711" w:rsidP="004D46FD">
      <w:pPr>
        <w:spacing w:after="120" w:line="240" w:lineRule="auto"/>
        <w:ind w:left="708" w:firstLine="708"/>
        <w:jc w:val="left"/>
      </w:pPr>
      <w:r>
        <w:t>https://www.allgaeu-ausfluege.de/09-maibaum.htm</w:t>
      </w:r>
      <w:r>
        <w:tab/>
      </w:r>
      <w:r>
        <w:tab/>
      </w:r>
      <w:r>
        <w:tab/>
      </w:r>
    </w:p>
    <w:p w14:paraId="6D9CD9E4" w14:textId="0E1B7EEA" w:rsidR="003F0711" w:rsidRDefault="003F0711" w:rsidP="004D46FD">
      <w:pPr>
        <w:spacing w:line="240" w:lineRule="auto"/>
        <w:ind w:left="708" w:firstLine="708"/>
        <w:jc w:val="left"/>
      </w:pPr>
      <w:r>
        <w:t>(abgerufen am 8.3.2020).</w:t>
      </w:r>
    </w:p>
    <w:p w14:paraId="0B2FA6DE" w14:textId="77777777" w:rsidR="003F0711" w:rsidRDefault="00575DD8" w:rsidP="003F0711">
      <w:pPr>
        <w:spacing w:after="120" w:line="240" w:lineRule="auto"/>
        <w:jc w:val="left"/>
      </w:pPr>
      <w:r>
        <w:t xml:space="preserve">Wikipedia: Allgäu, in wikipedia, 2020, </w:t>
      </w:r>
      <w:r w:rsidR="00C2179E">
        <w:t>https://de.wikipedia.org/wiki/All</w:t>
      </w:r>
      <w:r>
        <w:t>gä</w:t>
      </w:r>
      <w:r w:rsidR="00C2179E">
        <w:t>u</w:t>
      </w:r>
      <w:r w:rsidR="00C2179E">
        <w:tab/>
      </w:r>
    </w:p>
    <w:p w14:paraId="3C40AC67" w14:textId="1CAF467B" w:rsidR="00CA5686" w:rsidRDefault="000F4781" w:rsidP="004D46FD">
      <w:pPr>
        <w:spacing w:line="240" w:lineRule="auto"/>
        <w:ind w:left="708" w:firstLine="708"/>
        <w:jc w:val="left"/>
      </w:pPr>
      <w:r>
        <w:t>(abgerufen am</w:t>
      </w:r>
      <w:r w:rsidR="00C2179E">
        <w:t xml:space="preserve"> 8.3.2020</w:t>
      </w:r>
      <w:r>
        <w:t>).</w:t>
      </w:r>
    </w:p>
    <w:p w14:paraId="29607524" w14:textId="77777777" w:rsidR="00AD2649" w:rsidRDefault="00AD2649" w:rsidP="003F0711">
      <w:pPr>
        <w:spacing w:after="120" w:line="240" w:lineRule="auto"/>
        <w:jc w:val="left"/>
      </w:pPr>
      <w:r>
        <w:t>Oberallgäu Tourismus GmbH</w:t>
      </w:r>
      <w:r w:rsidR="00C2179E">
        <w:t>:</w:t>
      </w:r>
      <w:r>
        <w:t xml:space="preserve"> Funken- und Sonnenwendfeier, in dein-allgäu, 2020, </w:t>
      </w:r>
    </w:p>
    <w:p w14:paraId="37EDC634" w14:textId="77777777" w:rsidR="00AD2649" w:rsidRDefault="00C2179E" w:rsidP="004D46FD">
      <w:pPr>
        <w:spacing w:after="120" w:line="240" w:lineRule="auto"/>
        <w:ind w:left="708" w:firstLine="708"/>
        <w:jc w:val="left"/>
      </w:pPr>
      <w:r>
        <w:t>https://www.dein-allgaeu.de/kultur/oberstdorf/funken_</w:t>
      </w:r>
      <w:r>
        <w:tab/>
        <w:t>sonnenwend.htm</w:t>
      </w:r>
    </w:p>
    <w:p w14:paraId="241ACF42" w14:textId="00402590" w:rsidR="00CA5686" w:rsidRDefault="000F4781" w:rsidP="004D46FD">
      <w:pPr>
        <w:spacing w:line="240" w:lineRule="auto"/>
        <w:ind w:left="708" w:firstLine="708"/>
        <w:jc w:val="left"/>
      </w:pPr>
      <w:r>
        <w:t>(abgerufen</w:t>
      </w:r>
      <w:r w:rsidR="00C2179E">
        <w:t xml:space="preserve"> am 8.3.2020</w:t>
      </w:r>
      <w:r>
        <w:t>).</w:t>
      </w:r>
    </w:p>
    <w:p w14:paraId="4414E2A9" w14:textId="77777777" w:rsidR="00180789" w:rsidRDefault="00180789" w:rsidP="004D46FD">
      <w:pPr>
        <w:spacing w:line="240" w:lineRule="auto"/>
        <w:ind w:left="708" w:firstLine="708"/>
        <w:jc w:val="left"/>
      </w:pPr>
    </w:p>
    <w:p w14:paraId="4CD4A482" w14:textId="3460667E" w:rsidR="00CA5686" w:rsidRPr="00180789" w:rsidRDefault="004D46FD" w:rsidP="004D46FD">
      <w:pPr>
        <w:pStyle w:val="berschrift1"/>
        <w:spacing w:after="0"/>
      </w:pPr>
      <w:bookmarkStart w:id="63" w:name="_Toc146126237"/>
      <w:r w:rsidRPr="00180789">
        <w:t>Abbildungsverzeichnis</w:t>
      </w:r>
      <w:bookmarkEnd w:id="63"/>
    </w:p>
    <w:p w14:paraId="4795524D" w14:textId="77777777" w:rsidR="00180789" w:rsidRDefault="002D29B5" w:rsidP="002D29B5">
      <w:pPr>
        <w:pStyle w:val="Textbody"/>
        <w:spacing w:line="240" w:lineRule="auto"/>
        <w:jc w:val="left"/>
      </w:pPr>
      <w:r w:rsidRPr="002D29B5">
        <w:t xml:space="preserve">Deckblatt: </w:t>
      </w:r>
      <w:r w:rsidRPr="002D29B5">
        <w:tab/>
        <w:t>https://www.fotohaus-heimhuber.de/historische-bilder/damals-und-</w:t>
      </w:r>
      <w:r w:rsidRPr="002D29B5">
        <w:tab/>
      </w:r>
    </w:p>
    <w:p w14:paraId="0375DCB9" w14:textId="091361A3" w:rsidR="002D29B5" w:rsidRPr="002D29B5" w:rsidRDefault="002D29B5" w:rsidP="002D29B5">
      <w:pPr>
        <w:pStyle w:val="Textbody"/>
        <w:spacing w:line="240" w:lineRule="auto"/>
        <w:jc w:val="left"/>
      </w:pPr>
      <w:r w:rsidRPr="002D29B5">
        <w:tab/>
      </w:r>
      <w:r w:rsidRPr="002D29B5">
        <w:tab/>
        <w:t>heute/bad-hindelang</w:t>
      </w:r>
    </w:p>
    <w:p w14:paraId="7ABD7726" w14:textId="4720D47F" w:rsidR="00B10227" w:rsidRDefault="00B10227">
      <w:pPr>
        <w:pStyle w:val="Abbildungsverzeichnis"/>
        <w:tabs>
          <w:tab w:val="right" w:leader="dot" w:pos="9060"/>
        </w:tabs>
        <w:rPr>
          <w:rStyle w:val="Hyperlink"/>
          <w:noProof/>
        </w:rPr>
      </w:pPr>
      <w:r>
        <w:rPr>
          <w:lang w:val="en-GB"/>
        </w:rPr>
        <w:fldChar w:fldCharType="begin"/>
      </w:r>
      <w:r>
        <w:rPr>
          <w:lang w:val="en-GB"/>
        </w:rPr>
        <w:instrText xml:space="preserve"> TOC \h \z \c "Abbildung" </w:instrText>
      </w:r>
      <w:r>
        <w:rPr>
          <w:lang w:val="en-GB"/>
        </w:rPr>
        <w:fldChar w:fldCharType="separate"/>
      </w:r>
      <w:hyperlink r:id="rId19" w:anchor="_Toc144571479" w:history="1">
        <w:r w:rsidRPr="00D95467">
          <w:rPr>
            <w:rStyle w:val="Hyperlink"/>
            <w:noProof/>
          </w:rPr>
          <w:t>Abbildung 1: Die traditionelle Landwirtschaft Allgäus</w:t>
        </w:r>
        <w:r>
          <w:rPr>
            <w:noProof/>
            <w:webHidden/>
          </w:rPr>
          <w:tab/>
        </w:r>
        <w:r>
          <w:rPr>
            <w:noProof/>
            <w:webHidden/>
          </w:rPr>
          <w:fldChar w:fldCharType="begin"/>
        </w:r>
        <w:r>
          <w:rPr>
            <w:noProof/>
            <w:webHidden/>
          </w:rPr>
          <w:instrText xml:space="preserve"> PAGEREF _Toc144571479 \h </w:instrText>
        </w:r>
        <w:r>
          <w:rPr>
            <w:noProof/>
            <w:webHidden/>
          </w:rPr>
        </w:r>
        <w:r>
          <w:rPr>
            <w:noProof/>
            <w:webHidden/>
          </w:rPr>
          <w:fldChar w:fldCharType="separate"/>
        </w:r>
        <w:r w:rsidR="008861CB">
          <w:rPr>
            <w:noProof/>
            <w:webHidden/>
          </w:rPr>
          <w:t>1</w:t>
        </w:r>
        <w:r>
          <w:rPr>
            <w:noProof/>
            <w:webHidden/>
          </w:rPr>
          <w:fldChar w:fldCharType="end"/>
        </w:r>
      </w:hyperlink>
    </w:p>
    <w:p w14:paraId="4E6FEDD8" w14:textId="67D2BE68" w:rsidR="002D29B5" w:rsidRPr="002D29B5" w:rsidRDefault="002D29B5" w:rsidP="00115FDF">
      <w:pPr>
        <w:pStyle w:val="Textbody"/>
        <w:spacing w:after="0"/>
        <w:ind w:left="708" w:firstLine="708"/>
        <w:jc w:val="left"/>
        <w:rPr>
          <w:noProof/>
        </w:rPr>
      </w:pPr>
      <w:r>
        <w:rPr>
          <w:noProof/>
        </w:rPr>
        <w:t>https://www.meckatzer.de/de/genuss/allgaeuer-traditionen.html</w:t>
      </w:r>
    </w:p>
    <w:p w14:paraId="5190E643" w14:textId="72019ECB" w:rsidR="00B10227" w:rsidRDefault="00000000">
      <w:pPr>
        <w:pStyle w:val="Abbildungsverzeichnis"/>
        <w:tabs>
          <w:tab w:val="right" w:leader="dot" w:pos="9060"/>
        </w:tabs>
        <w:rPr>
          <w:rStyle w:val="Hyperlink"/>
          <w:noProof/>
        </w:rPr>
      </w:pPr>
      <w:hyperlink r:id="rId20" w:anchor="_Toc144571480" w:history="1">
        <w:r w:rsidR="00B10227" w:rsidRPr="00D95467">
          <w:rPr>
            <w:rStyle w:val="Hyperlink"/>
            <w:noProof/>
          </w:rPr>
          <w:t>Abbildung 2: Gunzesrieder Hornerrennen</w:t>
        </w:r>
        <w:r w:rsidR="00B10227">
          <w:rPr>
            <w:noProof/>
            <w:webHidden/>
          </w:rPr>
          <w:tab/>
        </w:r>
        <w:r w:rsidR="00B10227">
          <w:rPr>
            <w:noProof/>
            <w:webHidden/>
          </w:rPr>
          <w:fldChar w:fldCharType="begin"/>
        </w:r>
        <w:r w:rsidR="00B10227">
          <w:rPr>
            <w:noProof/>
            <w:webHidden/>
          </w:rPr>
          <w:instrText xml:space="preserve"> PAGEREF _Toc144571480 \h </w:instrText>
        </w:r>
        <w:r w:rsidR="00B10227">
          <w:rPr>
            <w:noProof/>
            <w:webHidden/>
          </w:rPr>
        </w:r>
        <w:r w:rsidR="00B10227">
          <w:rPr>
            <w:noProof/>
            <w:webHidden/>
          </w:rPr>
          <w:fldChar w:fldCharType="separate"/>
        </w:r>
        <w:r w:rsidR="008861CB">
          <w:rPr>
            <w:noProof/>
            <w:webHidden/>
          </w:rPr>
          <w:t>2</w:t>
        </w:r>
        <w:r w:rsidR="00B10227">
          <w:rPr>
            <w:noProof/>
            <w:webHidden/>
          </w:rPr>
          <w:fldChar w:fldCharType="end"/>
        </w:r>
      </w:hyperlink>
    </w:p>
    <w:p w14:paraId="5790F6DB" w14:textId="6F5B22DF" w:rsidR="00115FDF" w:rsidRPr="00115FDF" w:rsidRDefault="00115FDF" w:rsidP="00180789">
      <w:pPr>
        <w:spacing w:after="0"/>
        <w:ind w:left="1416"/>
        <w:rPr>
          <w:noProof/>
        </w:rPr>
      </w:pPr>
      <w:r>
        <w:rPr>
          <w:noProof/>
        </w:rPr>
        <w:t>https://www.virtualnights.com/kempten/partybilder/gunzesrieder-hornerrennen.1940786</w:t>
      </w:r>
    </w:p>
    <w:p w14:paraId="3EDE831D" w14:textId="7F46312A" w:rsidR="00B10227" w:rsidRDefault="00000000">
      <w:pPr>
        <w:pStyle w:val="Abbildungsverzeichnis"/>
        <w:tabs>
          <w:tab w:val="right" w:leader="dot" w:pos="9060"/>
        </w:tabs>
        <w:rPr>
          <w:rStyle w:val="Hyperlink"/>
          <w:noProof/>
        </w:rPr>
      </w:pPr>
      <w:hyperlink r:id="rId21" w:anchor="_Toc144571481" w:history="1">
        <w:r w:rsidR="00B10227" w:rsidRPr="00D95467">
          <w:rPr>
            <w:rStyle w:val="Hyperlink"/>
            <w:noProof/>
          </w:rPr>
          <w:t>Abbildung 3: Funkenhexe in Oberfallenberg</w:t>
        </w:r>
        <w:r w:rsidR="00B10227">
          <w:rPr>
            <w:noProof/>
            <w:webHidden/>
          </w:rPr>
          <w:tab/>
        </w:r>
        <w:r w:rsidR="00B10227">
          <w:rPr>
            <w:noProof/>
            <w:webHidden/>
          </w:rPr>
          <w:fldChar w:fldCharType="begin"/>
        </w:r>
        <w:r w:rsidR="00B10227">
          <w:rPr>
            <w:noProof/>
            <w:webHidden/>
          </w:rPr>
          <w:instrText xml:space="preserve"> PAGEREF _Toc144571481 \h </w:instrText>
        </w:r>
        <w:r w:rsidR="00B10227">
          <w:rPr>
            <w:noProof/>
            <w:webHidden/>
          </w:rPr>
        </w:r>
        <w:r w:rsidR="00B10227">
          <w:rPr>
            <w:noProof/>
            <w:webHidden/>
          </w:rPr>
          <w:fldChar w:fldCharType="separate"/>
        </w:r>
        <w:r w:rsidR="008861CB">
          <w:rPr>
            <w:noProof/>
            <w:webHidden/>
          </w:rPr>
          <w:t>3</w:t>
        </w:r>
        <w:r w:rsidR="00B10227">
          <w:rPr>
            <w:noProof/>
            <w:webHidden/>
          </w:rPr>
          <w:fldChar w:fldCharType="end"/>
        </w:r>
      </w:hyperlink>
    </w:p>
    <w:p w14:paraId="357C35E1" w14:textId="77777777" w:rsidR="00180789" w:rsidRDefault="00180789" w:rsidP="00180789">
      <w:pPr>
        <w:spacing w:after="0"/>
        <w:rPr>
          <w:noProof/>
        </w:rPr>
      </w:pPr>
      <w:r>
        <w:rPr>
          <w:noProof/>
        </w:rPr>
        <w:tab/>
      </w:r>
      <w:r>
        <w:rPr>
          <w:noProof/>
        </w:rPr>
        <w:tab/>
        <w:t>https://de.wikipedia.org/wiki/Funkenfeuer#/media/Datei:</w:t>
      </w:r>
    </w:p>
    <w:p w14:paraId="3FDDB284" w14:textId="108E1304" w:rsidR="00180789" w:rsidRPr="00180789" w:rsidRDefault="00180789" w:rsidP="00180789">
      <w:pPr>
        <w:spacing w:after="0"/>
        <w:ind w:left="708" w:firstLine="708"/>
        <w:rPr>
          <w:noProof/>
        </w:rPr>
      </w:pPr>
      <w:r>
        <w:rPr>
          <w:noProof/>
        </w:rPr>
        <w:t>FunkenOberfallenberg12.jpg</w:t>
      </w:r>
    </w:p>
    <w:p w14:paraId="7958C327" w14:textId="1FD3BE70" w:rsidR="00B10227" w:rsidRDefault="00000000">
      <w:pPr>
        <w:pStyle w:val="Abbildungsverzeichnis"/>
        <w:tabs>
          <w:tab w:val="right" w:leader="dot" w:pos="9060"/>
        </w:tabs>
        <w:rPr>
          <w:rStyle w:val="Hyperlink"/>
          <w:noProof/>
        </w:rPr>
      </w:pPr>
      <w:hyperlink r:id="rId22" w:anchor="_Toc144571482" w:history="1">
        <w:r w:rsidR="00B10227" w:rsidRPr="00D95467">
          <w:rPr>
            <w:rStyle w:val="Hyperlink"/>
            <w:noProof/>
          </w:rPr>
          <w:t>Abbildung 4: Maibaum aufstellen</w:t>
        </w:r>
        <w:r w:rsidR="00B10227">
          <w:rPr>
            <w:noProof/>
            <w:webHidden/>
          </w:rPr>
          <w:tab/>
        </w:r>
        <w:r w:rsidR="00B10227">
          <w:rPr>
            <w:noProof/>
            <w:webHidden/>
          </w:rPr>
          <w:fldChar w:fldCharType="begin"/>
        </w:r>
        <w:r w:rsidR="00B10227">
          <w:rPr>
            <w:noProof/>
            <w:webHidden/>
          </w:rPr>
          <w:instrText xml:space="preserve"> PAGEREF _Toc144571482 \h </w:instrText>
        </w:r>
        <w:r w:rsidR="00B10227">
          <w:rPr>
            <w:noProof/>
            <w:webHidden/>
          </w:rPr>
        </w:r>
        <w:r w:rsidR="00B10227">
          <w:rPr>
            <w:noProof/>
            <w:webHidden/>
          </w:rPr>
          <w:fldChar w:fldCharType="separate"/>
        </w:r>
        <w:r w:rsidR="008861CB">
          <w:rPr>
            <w:noProof/>
            <w:webHidden/>
          </w:rPr>
          <w:t>4</w:t>
        </w:r>
        <w:r w:rsidR="00B10227">
          <w:rPr>
            <w:noProof/>
            <w:webHidden/>
          </w:rPr>
          <w:fldChar w:fldCharType="end"/>
        </w:r>
      </w:hyperlink>
    </w:p>
    <w:p w14:paraId="1E1E2973" w14:textId="13D62849" w:rsidR="00180789" w:rsidRPr="00180789" w:rsidRDefault="00180789" w:rsidP="00180789">
      <w:pPr>
        <w:pStyle w:val="Textbody"/>
        <w:jc w:val="left"/>
        <w:rPr>
          <w:noProof/>
        </w:rPr>
      </w:pPr>
      <w:r>
        <w:rPr>
          <w:noProof/>
        </w:rPr>
        <w:tab/>
      </w:r>
      <w:r>
        <w:rPr>
          <w:noProof/>
        </w:rPr>
        <w:tab/>
        <w:t>https://www.anger.de/tradition-brauchtum/maibaum</w:t>
      </w:r>
    </w:p>
    <w:p w14:paraId="5D43A448" w14:textId="6AD952D8" w:rsidR="00B10227" w:rsidRDefault="00000000">
      <w:pPr>
        <w:pStyle w:val="Abbildungsverzeichnis"/>
        <w:tabs>
          <w:tab w:val="right" w:leader="dot" w:pos="9060"/>
        </w:tabs>
        <w:rPr>
          <w:rStyle w:val="Hyperlink"/>
          <w:noProof/>
        </w:rPr>
      </w:pPr>
      <w:hyperlink r:id="rId23" w:anchor="_Toc144571483" w:history="1">
        <w:r w:rsidR="00B10227" w:rsidRPr="00D95467">
          <w:rPr>
            <w:rStyle w:val="Hyperlink"/>
            <w:noProof/>
          </w:rPr>
          <w:t>Abbildung 5: Das so genannte „Klöüsegrind“-Kostüm</w:t>
        </w:r>
        <w:r w:rsidR="00B10227">
          <w:rPr>
            <w:noProof/>
            <w:webHidden/>
          </w:rPr>
          <w:tab/>
        </w:r>
        <w:r w:rsidR="00B10227">
          <w:rPr>
            <w:noProof/>
            <w:webHidden/>
          </w:rPr>
          <w:fldChar w:fldCharType="begin"/>
        </w:r>
        <w:r w:rsidR="00B10227">
          <w:rPr>
            <w:noProof/>
            <w:webHidden/>
          </w:rPr>
          <w:instrText xml:space="preserve"> PAGEREF _Toc144571483 \h </w:instrText>
        </w:r>
        <w:r w:rsidR="00B10227">
          <w:rPr>
            <w:noProof/>
            <w:webHidden/>
          </w:rPr>
        </w:r>
        <w:r w:rsidR="00B10227">
          <w:rPr>
            <w:noProof/>
            <w:webHidden/>
          </w:rPr>
          <w:fldChar w:fldCharType="separate"/>
        </w:r>
        <w:r w:rsidR="008861CB">
          <w:rPr>
            <w:noProof/>
            <w:webHidden/>
          </w:rPr>
          <w:t>5</w:t>
        </w:r>
        <w:r w:rsidR="00B10227">
          <w:rPr>
            <w:noProof/>
            <w:webHidden/>
          </w:rPr>
          <w:fldChar w:fldCharType="end"/>
        </w:r>
      </w:hyperlink>
    </w:p>
    <w:p w14:paraId="480E9646" w14:textId="72A7E0F4" w:rsidR="00180789" w:rsidRPr="00180789" w:rsidRDefault="00180789" w:rsidP="00180789">
      <w:pPr>
        <w:spacing w:after="0"/>
        <w:ind w:left="1416"/>
        <w:rPr>
          <w:noProof/>
        </w:rPr>
      </w:pPr>
      <w:r>
        <w:rPr>
          <w:noProof/>
        </w:rPr>
        <w:t>https://www.all-in.de/kempten/c-lokales/schaurig-schoenes-brauchtum-klausentreiben-termine-im-allgaeu-2019_a5048574</w:t>
      </w:r>
    </w:p>
    <w:p w14:paraId="07023467" w14:textId="3ADAFEFE" w:rsidR="00B10227" w:rsidRDefault="00000000">
      <w:pPr>
        <w:pStyle w:val="Abbildungsverzeichnis"/>
        <w:tabs>
          <w:tab w:val="right" w:leader="dot" w:pos="9060"/>
        </w:tabs>
        <w:rPr>
          <w:rStyle w:val="Hyperlink"/>
          <w:noProof/>
        </w:rPr>
      </w:pPr>
      <w:hyperlink r:id="rId24" w:anchor="_Toc144571484" w:history="1">
        <w:r w:rsidR="00B10227" w:rsidRPr="00D95467">
          <w:rPr>
            <w:rStyle w:val="Hyperlink"/>
            <w:noProof/>
          </w:rPr>
          <w:t>Abbildung 6: Bergmesse im Allgäu</w:t>
        </w:r>
        <w:r w:rsidR="00B10227">
          <w:rPr>
            <w:noProof/>
            <w:webHidden/>
          </w:rPr>
          <w:tab/>
        </w:r>
        <w:r w:rsidR="00B10227">
          <w:rPr>
            <w:noProof/>
            <w:webHidden/>
          </w:rPr>
          <w:fldChar w:fldCharType="begin"/>
        </w:r>
        <w:r w:rsidR="00B10227">
          <w:rPr>
            <w:noProof/>
            <w:webHidden/>
          </w:rPr>
          <w:instrText xml:space="preserve"> PAGEREF _Toc144571484 \h </w:instrText>
        </w:r>
        <w:r w:rsidR="00B10227">
          <w:rPr>
            <w:noProof/>
            <w:webHidden/>
          </w:rPr>
        </w:r>
        <w:r w:rsidR="00B10227">
          <w:rPr>
            <w:noProof/>
            <w:webHidden/>
          </w:rPr>
          <w:fldChar w:fldCharType="separate"/>
        </w:r>
        <w:r w:rsidR="008861CB">
          <w:rPr>
            <w:noProof/>
            <w:webHidden/>
          </w:rPr>
          <w:t>6</w:t>
        </w:r>
        <w:r w:rsidR="00B10227">
          <w:rPr>
            <w:noProof/>
            <w:webHidden/>
          </w:rPr>
          <w:fldChar w:fldCharType="end"/>
        </w:r>
      </w:hyperlink>
    </w:p>
    <w:p w14:paraId="1ADE4E86" w14:textId="77777777" w:rsidR="00180789" w:rsidRDefault="00180789" w:rsidP="00180789">
      <w:pPr>
        <w:spacing w:after="0"/>
        <w:rPr>
          <w:noProof/>
        </w:rPr>
      </w:pPr>
      <w:r>
        <w:rPr>
          <w:noProof/>
        </w:rPr>
        <w:tab/>
      </w:r>
      <w:r>
        <w:rPr>
          <w:noProof/>
        </w:rPr>
        <w:tab/>
        <w:t>https://bistum-augsburg.de/Hauptabteilungen/Hauptabteilung-II/</w:t>
      </w:r>
    </w:p>
    <w:p w14:paraId="6230376F" w14:textId="52E44956" w:rsidR="00180789" w:rsidRPr="00180789" w:rsidRDefault="00180789" w:rsidP="00180789">
      <w:pPr>
        <w:spacing w:after="0"/>
        <w:ind w:left="708" w:firstLine="708"/>
        <w:rPr>
          <w:noProof/>
        </w:rPr>
      </w:pPr>
      <w:r>
        <w:rPr>
          <w:noProof/>
        </w:rPr>
        <w:t>Aussenstellen/Kempten/Bergmessen</w:t>
      </w:r>
    </w:p>
    <w:p w14:paraId="7AA10983" w14:textId="70E338C8" w:rsidR="00B10227" w:rsidRDefault="00000000">
      <w:pPr>
        <w:pStyle w:val="Abbildungsverzeichnis"/>
        <w:tabs>
          <w:tab w:val="right" w:leader="dot" w:pos="9060"/>
        </w:tabs>
        <w:rPr>
          <w:rStyle w:val="Hyperlink"/>
          <w:noProof/>
        </w:rPr>
      </w:pPr>
      <w:hyperlink r:id="rId25" w:anchor="_Toc144571485" w:history="1">
        <w:r w:rsidR="00B10227" w:rsidRPr="00D95467">
          <w:rPr>
            <w:rStyle w:val="Hyperlink"/>
            <w:noProof/>
          </w:rPr>
          <w:t>Abbildung 7: Kräuterboschen</w:t>
        </w:r>
        <w:r w:rsidR="00B10227">
          <w:rPr>
            <w:noProof/>
            <w:webHidden/>
          </w:rPr>
          <w:tab/>
        </w:r>
        <w:r w:rsidR="00B10227">
          <w:rPr>
            <w:noProof/>
            <w:webHidden/>
          </w:rPr>
          <w:fldChar w:fldCharType="begin"/>
        </w:r>
        <w:r w:rsidR="00B10227">
          <w:rPr>
            <w:noProof/>
            <w:webHidden/>
          </w:rPr>
          <w:instrText xml:space="preserve"> PAGEREF _Toc144571485 \h </w:instrText>
        </w:r>
        <w:r w:rsidR="00B10227">
          <w:rPr>
            <w:noProof/>
            <w:webHidden/>
          </w:rPr>
        </w:r>
        <w:r w:rsidR="00B10227">
          <w:rPr>
            <w:noProof/>
            <w:webHidden/>
          </w:rPr>
          <w:fldChar w:fldCharType="separate"/>
        </w:r>
        <w:r w:rsidR="008861CB">
          <w:rPr>
            <w:noProof/>
            <w:webHidden/>
          </w:rPr>
          <w:t>7</w:t>
        </w:r>
        <w:r w:rsidR="00B10227">
          <w:rPr>
            <w:noProof/>
            <w:webHidden/>
          </w:rPr>
          <w:fldChar w:fldCharType="end"/>
        </w:r>
      </w:hyperlink>
    </w:p>
    <w:p w14:paraId="10080E4D" w14:textId="77777777" w:rsidR="00180789" w:rsidRDefault="00180789" w:rsidP="00180789">
      <w:pPr>
        <w:spacing w:after="0"/>
        <w:rPr>
          <w:noProof/>
        </w:rPr>
      </w:pPr>
      <w:r>
        <w:rPr>
          <w:noProof/>
        </w:rPr>
        <w:tab/>
      </w:r>
      <w:r>
        <w:rPr>
          <w:noProof/>
        </w:rPr>
        <w:tab/>
        <w:t>http://www.trachtenverband-bayern.de/details/item/kraeuterboschen-</w:t>
      </w:r>
    </w:p>
    <w:p w14:paraId="3D739A36" w14:textId="04A6DA0E" w:rsidR="00180789" w:rsidRPr="00180789" w:rsidRDefault="00180789" w:rsidP="00180789">
      <w:pPr>
        <w:spacing w:after="0"/>
        <w:ind w:left="708" w:firstLine="708"/>
        <w:rPr>
          <w:noProof/>
        </w:rPr>
      </w:pPr>
      <w:r>
        <w:rPr>
          <w:noProof/>
        </w:rPr>
        <w:t>binden.html</w:t>
      </w:r>
    </w:p>
    <w:p w14:paraId="0EF6EC57" w14:textId="043F2659" w:rsidR="00B10227" w:rsidRDefault="00000000">
      <w:pPr>
        <w:pStyle w:val="Abbildungsverzeichnis"/>
        <w:tabs>
          <w:tab w:val="right" w:leader="dot" w:pos="9060"/>
        </w:tabs>
        <w:rPr>
          <w:rStyle w:val="Hyperlink"/>
          <w:noProof/>
        </w:rPr>
      </w:pPr>
      <w:hyperlink r:id="rId26" w:anchor="_Toc144571486" w:history="1">
        <w:r w:rsidR="00B10227" w:rsidRPr="00D95467">
          <w:rPr>
            <w:rStyle w:val="Hyperlink"/>
            <w:noProof/>
          </w:rPr>
          <w:t>Abbildung 8: Reiterprozession in Schwangau</w:t>
        </w:r>
        <w:r w:rsidR="00B10227">
          <w:rPr>
            <w:noProof/>
            <w:webHidden/>
          </w:rPr>
          <w:tab/>
        </w:r>
        <w:r w:rsidR="00B10227">
          <w:rPr>
            <w:noProof/>
            <w:webHidden/>
          </w:rPr>
          <w:fldChar w:fldCharType="begin"/>
        </w:r>
        <w:r w:rsidR="00B10227">
          <w:rPr>
            <w:noProof/>
            <w:webHidden/>
          </w:rPr>
          <w:instrText xml:space="preserve"> PAGEREF _Toc144571486 \h </w:instrText>
        </w:r>
        <w:r w:rsidR="00B10227">
          <w:rPr>
            <w:noProof/>
            <w:webHidden/>
          </w:rPr>
        </w:r>
        <w:r w:rsidR="00B10227">
          <w:rPr>
            <w:noProof/>
            <w:webHidden/>
          </w:rPr>
          <w:fldChar w:fldCharType="separate"/>
        </w:r>
        <w:r w:rsidR="008861CB">
          <w:rPr>
            <w:noProof/>
            <w:webHidden/>
          </w:rPr>
          <w:t>8</w:t>
        </w:r>
        <w:r w:rsidR="00B10227">
          <w:rPr>
            <w:noProof/>
            <w:webHidden/>
          </w:rPr>
          <w:fldChar w:fldCharType="end"/>
        </w:r>
      </w:hyperlink>
    </w:p>
    <w:p w14:paraId="0DCA5C19" w14:textId="334584BF" w:rsidR="00180789" w:rsidRPr="00180789" w:rsidRDefault="00180789" w:rsidP="00180789">
      <w:pPr>
        <w:spacing w:after="0"/>
        <w:rPr>
          <w:noProof/>
        </w:rPr>
      </w:pPr>
      <w:r>
        <w:rPr>
          <w:noProof/>
        </w:rPr>
        <w:tab/>
      </w:r>
      <w:r>
        <w:rPr>
          <w:noProof/>
        </w:rPr>
        <w:tab/>
        <w:t>https://www.bayernradar.de/events/st-colomansfest-schwangau</w:t>
      </w:r>
    </w:p>
    <w:p w14:paraId="31D581ED" w14:textId="1DDC65EB" w:rsidR="00B10227" w:rsidRDefault="00000000">
      <w:pPr>
        <w:pStyle w:val="Abbildungsverzeichnis"/>
        <w:tabs>
          <w:tab w:val="right" w:leader="dot" w:pos="9060"/>
        </w:tabs>
        <w:rPr>
          <w:noProof/>
        </w:rPr>
      </w:pPr>
      <w:hyperlink r:id="rId27" w:anchor="_Toc144571487" w:history="1">
        <w:r w:rsidR="00B10227" w:rsidRPr="00D95467">
          <w:rPr>
            <w:rStyle w:val="Hyperlink"/>
            <w:noProof/>
          </w:rPr>
          <w:t>Abbildung 9: Traditionelles Handwerk im Allgäu</w:t>
        </w:r>
        <w:r w:rsidR="00B10227">
          <w:rPr>
            <w:noProof/>
            <w:webHidden/>
          </w:rPr>
          <w:tab/>
        </w:r>
        <w:r w:rsidR="00B10227">
          <w:rPr>
            <w:noProof/>
            <w:webHidden/>
          </w:rPr>
          <w:fldChar w:fldCharType="begin"/>
        </w:r>
        <w:r w:rsidR="00B10227">
          <w:rPr>
            <w:noProof/>
            <w:webHidden/>
          </w:rPr>
          <w:instrText xml:space="preserve"> PAGEREF _Toc144571487 \h </w:instrText>
        </w:r>
        <w:r w:rsidR="00B10227">
          <w:rPr>
            <w:noProof/>
            <w:webHidden/>
          </w:rPr>
        </w:r>
        <w:r w:rsidR="00B10227">
          <w:rPr>
            <w:noProof/>
            <w:webHidden/>
          </w:rPr>
          <w:fldChar w:fldCharType="separate"/>
        </w:r>
        <w:r w:rsidR="008861CB">
          <w:rPr>
            <w:noProof/>
            <w:webHidden/>
          </w:rPr>
          <w:t>9</w:t>
        </w:r>
        <w:r w:rsidR="00B10227">
          <w:rPr>
            <w:noProof/>
            <w:webHidden/>
          </w:rPr>
          <w:fldChar w:fldCharType="end"/>
        </w:r>
      </w:hyperlink>
    </w:p>
    <w:p w14:paraId="3899A9E9" w14:textId="77777777" w:rsidR="00180789" w:rsidRDefault="00B10227" w:rsidP="00180789">
      <w:pPr>
        <w:pStyle w:val="Textbody"/>
        <w:spacing w:after="0"/>
        <w:ind w:left="708" w:firstLine="710"/>
      </w:pPr>
      <w:r>
        <w:rPr>
          <w:lang w:val="en-GB"/>
        </w:rPr>
        <w:fldChar w:fldCharType="end"/>
      </w:r>
      <w:r w:rsidR="00180789">
        <w:t>https://allgaeu.life/videos_artikel,-tief-in-traditionen-eintauchen-15-tage-</w:t>
      </w:r>
    </w:p>
    <w:p w14:paraId="06B4A5A1" w14:textId="1CBA5BCC" w:rsidR="00CA5686" w:rsidRDefault="00180789" w:rsidP="00180789">
      <w:pPr>
        <w:pStyle w:val="Textbody"/>
        <w:ind w:left="708" w:firstLine="710"/>
      </w:pPr>
      <w:r>
        <w:t>pfrontener-viehscheiddaeg-_arid,2330430.html</w:t>
      </w:r>
    </w:p>
    <w:p w14:paraId="755B1CB3" w14:textId="77777777" w:rsidR="00F50695" w:rsidRDefault="00F50695">
      <w:pPr>
        <w:pStyle w:val="Textbody"/>
        <w:spacing w:line="240" w:lineRule="auto"/>
        <w:jc w:val="left"/>
      </w:pPr>
    </w:p>
    <w:p w14:paraId="3A8F501B" w14:textId="77777777" w:rsidR="00F50695" w:rsidRDefault="00F50695">
      <w:pPr>
        <w:pStyle w:val="Textbody"/>
        <w:spacing w:line="240" w:lineRule="auto"/>
        <w:jc w:val="left"/>
        <w:sectPr w:rsidR="00F50695" w:rsidSect="004D46FD">
          <w:headerReference w:type="default" r:id="rId28"/>
          <w:pgSz w:w="11906" w:h="16838"/>
          <w:pgMar w:top="1418" w:right="1418" w:bottom="1134" w:left="1418" w:header="709" w:footer="720" w:gutter="0"/>
          <w:cols w:space="720"/>
          <w:docGrid w:linePitch="326"/>
        </w:sectPr>
      </w:pPr>
    </w:p>
    <w:p w14:paraId="0F8485A6" w14:textId="77777777" w:rsidR="00CA5686" w:rsidRDefault="00C2179E">
      <w:pPr>
        <w:pageBreakBefore/>
        <w:rPr>
          <w:b/>
          <w:bCs/>
          <w:sz w:val="28"/>
        </w:rPr>
      </w:pPr>
      <w:r>
        <w:rPr>
          <w:b/>
          <w:bCs/>
          <w:sz w:val="28"/>
        </w:rPr>
        <w:lastRenderedPageBreak/>
        <w:t>Selbstständigkeitserklärung</w:t>
      </w:r>
    </w:p>
    <w:p w14:paraId="6A07F3B0" w14:textId="385948F8" w:rsidR="00CA5686" w:rsidRDefault="00C2179E">
      <w:r>
        <w:t xml:space="preserve">Hiermit erklären </w:t>
      </w:r>
      <w:r w:rsidR="00F50695">
        <w:t>ich</w:t>
      </w:r>
      <w:r>
        <w:t xml:space="preserve">, dass </w:t>
      </w:r>
      <w:r w:rsidR="00F50695">
        <w:t>ich</w:t>
      </w:r>
      <w:r>
        <w:t xml:space="preserve"> die vorliegende Projektarbeit ohne fremde Hilfe und nur mit den im Literatur- und Quellenverzeichnis aufgeführten Quellen verfasst habe.</w:t>
      </w:r>
    </w:p>
    <w:p w14:paraId="4E1CA497" w14:textId="77777777" w:rsidR="00CA5686" w:rsidRDefault="00CA5686"/>
    <w:p w14:paraId="3BE32626" w14:textId="77777777" w:rsidR="00CA5686" w:rsidRDefault="00C2179E">
      <w:r>
        <w:t>_______________________________</w:t>
      </w:r>
      <w:r>
        <w:tab/>
      </w:r>
      <w:r>
        <w:tab/>
        <w:t>______________________________</w:t>
      </w:r>
    </w:p>
    <w:p w14:paraId="143B4BDC" w14:textId="7144D982" w:rsidR="00CA5686" w:rsidRDefault="00C2179E">
      <w:r>
        <w:t>Ort, Datum</w:t>
      </w:r>
      <w:r>
        <w:tab/>
      </w:r>
      <w:r>
        <w:tab/>
      </w:r>
      <w:r>
        <w:tab/>
      </w:r>
      <w:r>
        <w:tab/>
      </w:r>
      <w:r>
        <w:tab/>
      </w:r>
      <w:r>
        <w:tab/>
      </w:r>
      <w:r w:rsidR="00F50695">
        <w:t>Namen</w:t>
      </w:r>
    </w:p>
    <w:sectPr w:rsidR="00CA5686" w:rsidSect="004422A9">
      <w:pgSz w:w="11906" w:h="16838"/>
      <w:pgMar w:top="1418" w:right="1418" w:bottom="1134" w:left="1418" w:header="709"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0BF07" w14:textId="77777777" w:rsidR="00346856" w:rsidRDefault="00346856">
      <w:pPr>
        <w:spacing w:after="0" w:line="240" w:lineRule="auto"/>
      </w:pPr>
      <w:r>
        <w:separator/>
      </w:r>
    </w:p>
  </w:endnote>
  <w:endnote w:type="continuationSeparator" w:id="0">
    <w:p w14:paraId="254F5D3D" w14:textId="77777777" w:rsidR="00346856" w:rsidRDefault="0034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49515" w14:textId="77777777" w:rsidR="00346856" w:rsidRDefault="00346856">
      <w:pPr>
        <w:spacing w:after="0" w:line="240" w:lineRule="auto"/>
      </w:pPr>
      <w:r>
        <w:rPr>
          <w:color w:val="000000"/>
        </w:rPr>
        <w:separator/>
      </w:r>
    </w:p>
  </w:footnote>
  <w:footnote w:type="continuationSeparator" w:id="0">
    <w:p w14:paraId="724675BA" w14:textId="77777777" w:rsidR="00346856" w:rsidRDefault="00346856">
      <w:pPr>
        <w:spacing w:after="0" w:line="240" w:lineRule="auto"/>
      </w:pPr>
      <w:r>
        <w:continuationSeparator/>
      </w:r>
    </w:p>
  </w:footnote>
  <w:footnote w:id="1">
    <w:p w14:paraId="073D2FC3" w14:textId="5329F316" w:rsidR="001B0CC9" w:rsidRDefault="001B0CC9" w:rsidP="001B0CC9">
      <w:pPr>
        <w:pStyle w:val="Footnote"/>
      </w:pPr>
      <w:r>
        <w:rPr>
          <w:rStyle w:val="Funotenzeichen"/>
        </w:rPr>
        <w:footnoteRef/>
      </w:r>
      <w:r>
        <w:t xml:space="preserve"> </w:t>
      </w:r>
      <w:r w:rsidR="00F700E0">
        <w:t xml:space="preserve">vgl. </w:t>
      </w:r>
      <w:r>
        <w:t>Allgäu GmbH, 2019</w:t>
      </w:r>
    </w:p>
  </w:footnote>
  <w:footnote w:id="2">
    <w:p w14:paraId="35879025" w14:textId="192513C9" w:rsidR="004422A9" w:rsidRDefault="004422A9" w:rsidP="004422A9">
      <w:pPr>
        <w:pStyle w:val="Footnote"/>
      </w:pPr>
      <w:r>
        <w:rPr>
          <w:rStyle w:val="Funotenzeichen"/>
        </w:rPr>
        <w:footnoteRef/>
      </w:r>
      <w:r>
        <w:t xml:space="preserve"> </w:t>
      </w:r>
      <w:r w:rsidR="000F4781">
        <w:t>Allgäu GmbH</w:t>
      </w:r>
      <w:r>
        <w:t xml:space="preserve">, </w:t>
      </w:r>
      <w:r w:rsidR="00575DD8">
        <w:t xml:space="preserve">2019, </w:t>
      </w:r>
      <w:r>
        <w:t>weil es bei uns am schönsten ist</w:t>
      </w:r>
    </w:p>
  </w:footnote>
  <w:footnote w:id="3">
    <w:p w14:paraId="560898CD" w14:textId="04191913" w:rsidR="00CA5686" w:rsidRDefault="00C2179E">
      <w:pPr>
        <w:pStyle w:val="Footnote"/>
      </w:pPr>
      <w:r>
        <w:rPr>
          <w:rStyle w:val="Funotenzeichen"/>
        </w:rPr>
        <w:footnoteRef/>
      </w:r>
      <w:r w:rsidR="004422A9">
        <w:t xml:space="preserve"> </w:t>
      </w:r>
      <w:r w:rsidR="000F4781">
        <w:t>Allgäu GmbH</w:t>
      </w:r>
      <w:r>
        <w:t xml:space="preserve">, </w:t>
      </w:r>
      <w:r w:rsidR="00575DD8">
        <w:t xml:space="preserve">2019, </w:t>
      </w:r>
      <w:r>
        <w:t>die Jungrinder sind ausgebrochen, los geht's</w:t>
      </w:r>
    </w:p>
  </w:footnote>
  <w:footnote w:id="4">
    <w:p w14:paraId="3E25D585" w14:textId="177BF3C6" w:rsidR="00CA5686" w:rsidRDefault="00C2179E">
      <w:pPr>
        <w:pStyle w:val="Footnote"/>
      </w:pPr>
      <w:r>
        <w:rPr>
          <w:rStyle w:val="Funotenzeichen"/>
        </w:rPr>
        <w:footnoteRef/>
      </w:r>
      <w:r w:rsidR="009948BA">
        <w:t xml:space="preserve"> v</w:t>
      </w:r>
      <w:r>
        <w:t xml:space="preserve">gl. </w:t>
      </w:r>
      <w:r w:rsidR="00575DD8">
        <w:t>Allgäu GmbH, 2020,</w:t>
      </w:r>
      <w:r>
        <w:t xml:space="preserve"> und </w:t>
      </w:r>
      <w:r w:rsidR="00AD2649">
        <w:t>Gemeinde Bad Hindenlang, 2020</w:t>
      </w:r>
    </w:p>
  </w:footnote>
  <w:footnote w:id="5">
    <w:p w14:paraId="53D59DE9" w14:textId="77777777" w:rsidR="00747102" w:rsidRDefault="00747102" w:rsidP="00747102">
      <w:pPr>
        <w:pStyle w:val="Footnote"/>
      </w:pPr>
      <w:r>
        <w:rPr>
          <w:rStyle w:val="Funotenzeichen"/>
        </w:rPr>
        <w:footnoteRef/>
      </w:r>
      <w:r>
        <w:t xml:space="preserve"> vgl. Allgäu GmbH, 2020, und Oberallgäu Tourismus GmbH, 2020</w:t>
      </w:r>
    </w:p>
  </w:footnote>
  <w:footnote w:id="6">
    <w:p w14:paraId="786A17A8" w14:textId="6446C28B" w:rsidR="00CA5686" w:rsidRDefault="00C2179E">
      <w:pPr>
        <w:pStyle w:val="Footnote"/>
      </w:pPr>
      <w:r>
        <w:rPr>
          <w:rStyle w:val="Funotenzeichen"/>
        </w:rPr>
        <w:footnoteRef/>
      </w:r>
      <w:r w:rsidR="009948BA">
        <w:t xml:space="preserve"> </w:t>
      </w:r>
      <w:r>
        <w:t>Liebeserklärungen von Mann zur Frau</w:t>
      </w:r>
    </w:p>
  </w:footnote>
  <w:footnote w:id="7">
    <w:p w14:paraId="191A895C" w14:textId="3F4284CC" w:rsidR="00CA5686" w:rsidRDefault="00C2179E">
      <w:pPr>
        <w:pStyle w:val="Footnote"/>
      </w:pPr>
      <w:r>
        <w:rPr>
          <w:rStyle w:val="Funotenzeichen"/>
        </w:rPr>
        <w:footnoteRef/>
      </w:r>
      <w:r w:rsidR="009948BA">
        <w:t xml:space="preserve"> v</w:t>
      </w:r>
      <w:r>
        <w:t xml:space="preserve">gl. </w:t>
      </w:r>
      <w:r w:rsidR="00575DD8">
        <w:t>Allgäu GmbH, 2020</w:t>
      </w:r>
      <w:r>
        <w:t xml:space="preserve"> und </w:t>
      </w:r>
      <w:r w:rsidR="003F0711">
        <w:t>Hartman, 2020</w:t>
      </w:r>
    </w:p>
  </w:footnote>
  <w:footnote w:id="8">
    <w:p w14:paraId="2A1455AE" w14:textId="38D7AB8D" w:rsidR="00CA5686" w:rsidRDefault="00C2179E">
      <w:pPr>
        <w:pStyle w:val="Footnote"/>
      </w:pPr>
      <w:r>
        <w:rPr>
          <w:rStyle w:val="Funotenzeichen"/>
        </w:rPr>
        <w:footnoteRef/>
      </w:r>
      <w:r w:rsidR="009948BA">
        <w:t xml:space="preserve"> v</w:t>
      </w:r>
      <w:r>
        <w:t xml:space="preserve">gl. </w:t>
      </w:r>
      <w:r w:rsidR="00575DD8">
        <w:t>Allgäu GmbH, 2020</w:t>
      </w:r>
    </w:p>
  </w:footnote>
  <w:footnote w:id="9">
    <w:p w14:paraId="6927C415" w14:textId="16CE6E7C" w:rsidR="00CA5686" w:rsidRDefault="00C2179E">
      <w:pPr>
        <w:pStyle w:val="Footnote"/>
      </w:pPr>
      <w:r>
        <w:rPr>
          <w:rStyle w:val="Funotenzeichen"/>
        </w:rPr>
        <w:footnoteRef/>
      </w:r>
      <w:r w:rsidR="009948BA">
        <w:t xml:space="preserve"> </w:t>
      </w:r>
      <w:r>
        <w:t>Die Spitze einer Fichte</w:t>
      </w:r>
    </w:p>
  </w:footnote>
  <w:footnote w:id="10">
    <w:p w14:paraId="359A4B99" w14:textId="2B5A193E" w:rsidR="00CA5686" w:rsidRDefault="00C2179E">
      <w:pPr>
        <w:pStyle w:val="Footnote"/>
      </w:pPr>
      <w:r>
        <w:rPr>
          <w:rStyle w:val="Funotenzeichen"/>
        </w:rPr>
        <w:footnoteRef/>
      </w:r>
      <w:r w:rsidR="009948BA">
        <w:t xml:space="preserve"> v</w:t>
      </w:r>
      <w:r>
        <w:t xml:space="preserve">gl. </w:t>
      </w:r>
      <w:r w:rsidR="003F0711">
        <w:t>Hartman, 2020</w:t>
      </w:r>
    </w:p>
  </w:footnote>
  <w:footnote w:id="11">
    <w:p w14:paraId="7B52EA9F" w14:textId="3890EFF0" w:rsidR="00CA5686" w:rsidRDefault="00C2179E">
      <w:pPr>
        <w:pStyle w:val="Footnote"/>
      </w:pPr>
      <w:r>
        <w:rPr>
          <w:rStyle w:val="Funotenzeichen"/>
        </w:rPr>
        <w:footnoteRef/>
      </w:r>
      <w:r w:rsidR="009948BA">
        <w:t xml:space="preserve"> </w:t>
      </w:r>
      <w:r>
        <w:t>Eine Rute aus zusammengebundenen Weidenzweigen</w:t>
      </w:r>
    </w:p>
  </w:footnote>
  <w:footnote w:id="12">
    <w:p w14:paraId="36FFBEE3" w14:textId="0B4D332D" w:rsidR="00CA5686" w:rsidRDefault="00C2179E">
      <w:pPr>
        <w:pStyle w:val="Footnote"/>
      </w:pPr>
      <w:r>
        <w:rPr>
          <w:rStyle w:val="Funotenzeichen"/>
        </w:rPr>
        <w:footnoteRef/>
      </w:r>
      <w:r w:rsidR="009948BA">
        <w:t xml:space="preserve"> v</w:t>
      </w:r>
      <w:r>
        <w:t>gl. Brinz, Seite 167</w:t>
      </w:r>
    </w:p>
  </w:footnote>
  <w:footnote w:id="13">
    <w:p w14:paraId="0C4ADE50" w14:textId="49D326D1" w:rsidR="00CA5686" w:rsidRDefault="00C2179E">
      <w:pPr>
        <w:pStyle w:val="Footnote"/>
      </w:pPr>
      <w:r>
        <w:rPr>
          <w:rStyle w:val="Funotenzeichen"/>
        </w:rPr>
        <w:footnoteRef/>
      </w:r>
      <w:r w:rsidR="009948BA">
        <w:t xml:space="preserve"> </w:t>
      </w:r>
      <w:r>
        <w:t>Nicht religiös</w:t>
      </w:r>
    </w:p>
  </w:footnote>
  <w:footnote w:id="14">
    <w:p w14:paraId="2F3F605B" w14:textId="4484EBE7" w:rsidR="00CA5686" w:rsidRDefault="00C2179E">
      <w:pPr>
        <w:pStyle w:val="Footnote"/>
      </w:pPr>
      <w:r>
        <w:rPr>
          <w:rStyle w:val="Funotenzeichen"/>
        </w:rPr>
        <w:footnoteRef/>
      </w:r>
      <w:r w:rsidR="009948BA">
        <w:t xml:space="preserve"> </w:t>
      </w:r>
      <w:r>
        <w:t>Segnung der selbstgeflochtenen Zweige</w:t>
      </w:r>
    </w:p>
  </w:footnote>
  <w:footnote w:id="15">
    <w:p w14:paraId="2D604CDD" w14:textId="5364DE3F" w:rsidR="00CA5686" w:rsidRDefault="00C2179E">
      <w:pPr>
        <w:pStyle w:val="Footnote"/>
      </w:pPr>
      <w:r>
        <w:rPr>
          <w:rStyle w:val="Funotenzeichen"/>
        </w:rPr>
        <w:footnoteRef/>
      </w:r>
      <w:r w:rsidR="006145F9">
        <w:t xml:space="preserve"> v</w:t>
      </w:r>
      <w:r>
        <w:t>gl. Brinz, Seite 122</w:t>
      </w:r>
    </w:p>
  </w:footnote>
  <w:footnote w:id="16">
    <w:p w14:paraId="627190E7" w14:textId="2397DB61" w:rsidR="00CA5686" w:rsidRDefault="00C2179E">
      <w:pPr>
        <w:pStyle w:val="Footnote"/>
      </w:pPr>
      <w:r>
        <w:rPr>
          <w:rStyle w:val="Funotenzeichen"/>
        </w:rPr>
        <w:footnoteRef/>
      </w:r>
      <w:r w:rsidR="006145F9">
        <w:t xml:space="preserve"> v</w:t>
      </w:r>
      <w:r>
        <w:t>gl. Brinz, Seite 114</w:t>
      </w:r>
    </w:p>
  </w:footnote>
  <w:footnote w:id="17">
    <w:p w14:paraId="39D0C6DC" w14:textId="77777777" w:rsidR="00CA5686" w:rsidRDefault="00C2179E">
      <w:pPr>
        <w:pStyle w:val="Footnote"/>
      </w:pPr>
      <w:r>
        <w:rPr>
          <w:rStyle w:val="Funotenzeichen"/>
        </w:rPr>
        <w:footnoteRef/>
      </w:r>
      <w:r>
        <w:t>Vgl. Brinz, Seite 112</w:t>
      </w:r>
    </w:p>
  </w:footnote>
  <w:footnote w:id="18">
    <w:p w14:paraId="06ACA783" w14:textId="77777777" w:rsidR="00CA5686" w:rsidRDefault="00C2179E">
      <w:pPr>
        <w:pStyle w:val="Footnote"/>
      </w:pPr>
      <w:r>
        <w:rPr>
          <w:rStyle w:val="Funotenzeichen"/>
        </w:rPr>
        <w:footnoteRef/>
      </w:r>
      <w:r>
        <w:t>Eine besondere Schatulle, in der einen sehr heiligen Gegenstand aufbewahrt wird.</w:t>
      </w:r>
    </w:p>
  </w:footnote>
  <w:footnote w:id="19">
    <w:p w14:paraId="0DDC59A8" w14:textId="1E02ADAF" w:rsidR="00CA5686" w:rsidRDefault="00C2179E">
      <w:pPr>
        <w:pStyle w:val="Footnote"/>
      </w:pPr>
      <w:r>
        <w:rPr>
          <w:rStyle w:val="Funotenzeichen"/>
        </w:rPr>
        <w:footnoteRef/>
      </w:r>
      <w:r>
        <w:t xml:space="preserve">Vgl. </w:t>
      </w:r>
      <w:r w:rsidR="00575DD8">
        <w:t>Allgäu GmbH, 2020</w:t>
      </w:r>
    </w:p>
  </w:footnote>
  <w:footnote w:id="20">
    <w:p w14:paraId="1B81D105" w14:textId="53CBAC6E" w:rsidR="00300876" w:rsidRDefault="00300876">
      <w:pPr>
        <w:pStyle w:val="Funotentext"/>
      </w:pPr>
      <w:r>
        <w:rPr>
          <w:rStyle w:val="Funotenzeichen"/>
        </w:rPr>
        <w:footnoteRef/>
      </w:r>
      <w:r>
        <w:t xml:space="preserve"> </w:t>
      </w:r>
      <w:r w:rsidR="000F4781">
        <w:t>Allgäu GmbH</w:t>
      </w:r>
      <w:r w:rsidR="00575DD8">
        <w:t>, 2019</w:t>
      </w:r>
      <w:r>
        <w:t xml:space="preserve"> – </w:t>
      </w:r>
      <w:r w:rsidR="00F50695">
        <w:t>Bei uns im Allgäu ist es einfach schön, es kann doch gar nichts besseres geben.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3A8C" w14:textId="17491EF6" w:rsidR="00C06898" w:rsidRPr="003F0711" w:rsidRDefault="003F0711" w:rsidP="003F0711">
    <w:pPr>
      <w:pStyle w:val="Kopfzeile"/>
    </w:pPr>
    <w:r>
      <w:t>Feste im Allgäu</w:t>
    </w:r>
    <w:r>
      <w:tab/>
      <w:t>Schülernamen</w:t>
    </w:r>
    <w:r>
      <w:tab/>
    </w:r>
    <w:sdt>
      <w:sdtPr>
        <w:id w:val="815301709"/>
        <w:docPartObj>
          <w:docPartGallery w:val="Page Numbers (Top of Page)"/>
          <w:docPartUnique/>
        </w:docPartObj>
      </w:sdtPr>
      <w:sdtContent>
        <w:r>
          <w:fldChar w:fldCharType="begin"/>
        </w:r>
        <w:r>
          <w:instrText>PAGE   \* MERGEFORMAT</w:instrText>
        </w:r>
        <w:r>
          <w:fldChar w:fldCharType="separate"/>
        </w:r>
        <w:r>
          <w:t>2</w:t>
        </w:r>
        <w: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514A" w14:textId="3B6E8CE5" w:rsidR="005B5936" w:rsidRPr="004422A9" w:rsidRDefault="005B5936">
    <w:pPr>
      <w:pStyle w:val="Kopfzeile"/>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686"/>
    <w:rsid w:val="00035133"/>
    <w:rsid w:val="00081B66"/>
    <w:rsid w:val="000E4CEF"/>
    <w:rsid w:val="000F3DE8"/>
    <w:rsid w:val="000F4781"/>
    <w:rsid w:val="00101EB0"/>
    <w:rsid w:val="00102DF6"/>
    <w:rsid w:val="00115FDF"/>
    <w:rsid w:val="00136C17"/>
    <w:rsid w:val="00180789"/>
    <w:rsid w:val="001B0CC9"/>
    <w:rsid w:val="00244211"/>
    <w:rsid w:val="0027066A"/>
    <w:rsid w:val="0028448C"/>
    <w:rsid w:val="002A00FF"/>
    <w:rsid w:val="002D29B5"/>
    <w:rsid w:val="002D5DA0"/>
    <w:rsid w:val="00300876"/>
    <w:rsid w:val="00327AFF"/>
    <w:rsid w:val="00346856"/>
    <w:rsid w:val="00366992"/>
    <w:rsid w:val="00374ED7"/>
    <w:rsid w:val="00386472"/>
    <w:rsid w:val="003B658E"/>
    <w:rsid w:val="003F0711"/>
    <w:rsid w:val="004422A9"/>
    <w:rsid w:val="004D46FD"/>
    <w:rsid w:val="004E6487"/>
    <w:rsid w:val="004F39A5"/>
    <w:rsid w:val="005550A6"/>
    <w:rsid w:val="00575DD8"/>
    <w:rsid w:val="005B5936"/>
    <w:rsid w:val="005C6F6E"/>
    <w:rsid w:val="005F6F24"/>
    <w:rsid w:val="006145F9"/>
    <w:rsid w:val="006265B6"/>
    <w:rsid w:val="00634EEE"/>
    <w:rsid w:val="006A0E54"/>
    <w:rsid w:val="006D747E"/>
    <w:rsid w:val="00747102"/>
    <w:rsid w:val="00764929"/>
    <w:rsid w:val="00785EBD"/>
    <w:rsid w:val="00797B01"/>
    <w:rsid w:val="00810284"/>
    <w:rsid w:val="0084539B"/>
    <w:rsid w:val="008861CB"/>
    <w:rsid w:val="00886B03"/>
    <w:rsid w:val="0092415F"/>
    <w:rsid w:val="00992F72"/>
    <w:rsid w:val="00993D14"/>
    <w:rsid w:val="009948BA"/>
    <w:rsid w:val="009A446B"/>
    <w:rsid w:val="009B2500"/>
    <w:rsid w:val="009C7218"/>
    <w:rsid w:val="00AB3572"/>
    <w:rsid w:val="00AB7319"/>
    <w:rsid w:val="00AD2649"/>
    <w:rsid w:val="00AE48ED"/>
    <w:rsid w:val="00B00447"/>
    <w:rsid w:val="00B10227"/>
    <w:rsid w:val="00C06898"/>
    <w:rsid w:val="00C2179E"/>
    <w:rsid w:val="00C21994"/>
    <w:rsid w:val="00C32AED"/>
    <w:rsid w:val="00C3725D"/>
    <w:rsid w:val="00C50562"/>
    <w:rsid w:val="00C701C2"/>
    <w:rsid w:val="00CA5686"/>
    <w:rsid w:val="00D13B13"/>
    <w:rsid w:val="00D36316"/>
    <w:rsid w:val="00D96724"/>
    <w:rsid w:val="00DA6AC3"/>
    <w:rsid w:val="00DE2823"/>
    <w:rsid w:val="00EC2128"/>
    <w:rsid w:val="00EE4051"/>
    <w:rsid w:val="00F50695"/>
    <w:rsid w:val="00F63FC3"/>
    <w:rsid w:val="00F700E0"/>
    <w:rsid w:val="00F830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B1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ahoma"/>
        <w:kern w:val="3"/>
        <w:sz w:val="24"/>
        <w:szCs w:val="24"/>
        <w:lang w:val="de-DE" w:eastAsia="en-US" w:bidi="ar-SA"/>
      </w:rPr>
    </w:rPrDefault>
    <w:pPrDefault>
      <w:pPr>
        <w:widowControl w:val="0"/>
        <w:suppressAutoHyphens/>
        <w:autoSpaceDN w:val="0"/>
        <w:spacing w:after="20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spacing w:line="360" w:lineRule="auto"/>
      <w:jc w:val="both"/>
    </w:pPr>
    <w:rPr>
      <w:rFonts w:ascii="Arial" w:hAnsi="Arial"/>
    </w:rPr>
  </w:style>
  <w:style w:type="paragraph" w:styleId="berschrift1">
    <w:name w:val="heading 1"/>
    <w:basedOn w:val="Standard"/>
    <w:next w:val="Textbody"/>
    <w:uiPriority w:val="9"/>
    <w:qFormat/>
    <w:rsid w:val="004422A9"/>
    <w:pPr>
      <w:outlineLvl w:val="0"/>
    </w:pPr>
    <w:rPr>
      <w:b/>
      <w:bCs/>
      <w:sz w:val="32"/>
      <w:szCs w:val="32"/>
    </w:rPr>
  </w:style>
  <w:style w:type="paragraph" w:styleId="berschrift2">
    <w:name w:val="heading 2"/>
    <w:basedOn w:val="Heading"/>
    <w:next w:val="Textbody"/>
    <w:uiPriority w:val="9"/>
    <w:unhideWhenUsed/>
    <w:qFormat/>
    <w:rsid w:val="009948BA"/>
    <w:pPr>
      <w:outlineLvl w:val="1"/>
    </w:pPr>
    <w:rPr>
      <w:rFonts w:eastAsia="SimSun"/>
      <w:b/>
    </w:rPr>
  </w:style>
  <w:style w:type="paragraph" w:styleId="berschrift3">
    <w:name w:val="heading 3"/>
    <w:basedOn w:val="Heading"/>
    <w:next w:val="Textbody"/>
    <w:uiPriority w:val="9"/>
    <w:unhideWhenUsed/>
    <w:qFormat/>
    <w:rsid w:val="006145F9"/>
    <w:pPr>
      <w:outlineLvl w:val="2"/>
    </w:pPr>
    <w:rPr>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Lucida Sans"/>
      <w:sz w:val="28"/>
      <w:szCs w:val="28"/>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Beschriftung">
    <w:name w:val="caption"/>
    <w:basedOn w:val="Standard"/>
    <w:rsid w:val="00886B03"/>
    <w:rPr>
      <w:bCs/>
      <w:sz w:val="20"/>
      <w:szCs w:val="18"/>
    </w:rPr>
  </w:style>
  <w:style w:type="paragraph" w:customStyle="1" w:styleId="Index">
    <w:name w:val="Index"/>
    <w:basedOn w:val="Standard"/>
    <w:pPr>
      <w:suppressLineNumbers/>
    </w:pPr>
    <w:rPr>
      <w:rFonts w:cs="Lucida Sans"/>
    </w:rPr>
  </w:style>
  <w:style w:type="paragraph" w:customStyle="1" w:styleId="ContentsHeading">
    <w:name w:val="Contents Heading"/>
    <w:basedOn w:val="Heading"/>
    <w:pPr>
      <w:suppressLineNumbers/>
      <w:spacing w:before="0" w:after="200"/>
    </w:pPr>
    <w:rPr>
      <w:b/>
      <w:bCs/>
      <w:sz w:val="32"/>
      <w:szCs w:val="32"/>
    </w:rPr>
  </w:style>
  <w:style w:type="paragraph" w:customStyle="1" w:styleId="Contents1">
    <w:name w:val="Contents 1"/>
    <w:basedOn w:val="Index"/>
    <w:rsid w:val="004422A9"/>
    <w:pPr>
      <w:tabs>
        <w:tab w:val="right" w:leader="dot" w:pos="9070"/>
      </w:tabs>
      <w:spacing w:line="276" w:lineRule="auto"/>
    </w:pPr>
  </w:style>
  <w:style w:type="paragraph" w:customStyle="1" w:styleId="Contents2">
    <w:name w:val="Contents 2"/>
    <w:basedOn w:val="Index"/>
    <w:rsid w:val="004422A9"/>
    <w:pPr>
      <w:tabs>
        <w:tab w:val="right" w:leader="dot" w:pos="9353"/>
      </w:tabs>
      <w:spacing w:line="276" w:lineRule="auto"/>
      <w:ind w:left="283"/>
    </w:pPr>
  </w:style>
  <w:style w:type="paragraph" w:customStyle="1" w:styleId="Contents3">
    <w:name w:val="Contents 3"/>
    <w:basedOn w:val="Index"/>
    <w:rsid w:val="004422A9"/>
    <w:pPr>
      <w:tabs>
        <w:tab w:val="right" w:leader="dot" w:pos="9636"/>
      </w:tabs>
      <w:spacing w:line="276" w:lineRule="auto"/>
      <w:ind w:left="566"/>
    </w:pPr>
  </w:style>
  <w:style w:type="paragraph" w:customStyle="1" w:styleId="Footnote">
    <w:name w:val="Footnote"/>
    <w:basedOn w:val="Standard"/>
    <w:pPr>
      <w:suppressLineNumbers/>
      <w:spacing w:after="0" w:line="240" w:lineRule="auto"/>
      <w:ind w:left="283" w:hanging="283"/>
    </w:pPr>
    <w:rPr>
      <w:sz w:val="20"/>
      <w:szCs w:val="20"/>
    </w:rPr>
  </w:style>
  <w:style w:type="paragraph" w:styleId="Kopfzeile">
    <w:name w:val="header"/>
    <w:basedOn w:val="Standard"/>
    <w:link w:val="KopfzeileZchn"/>
    <w:uiPriority w:val="99"/>
    <w:pPr>
      <w:suppressLineNumbers/>
      <w:tabs>
        <w:tab w:val="center" w:pos="4536"/>
        <w:tab w:val="right" w:pos="9072"/>
      </w:tabs>
      <w:spacing w:after="0"/>
    </w:pPr>
  </w:style>
  <w:style w:type="paragraph" w:styleId="Fuzeile">
    <w:name w:val="footer"/>
    <w:basedOn w:val="Standard"/>
    <w:pPr>
      <w:suppressLineNumbers/>
      <w:tabs>
        <w:tab w:val="center" w:pos="4536"/>
        <w:tab w:val="right" w:pos="9072"/>
      </w:tabs>
      <w:spacing w:after="0"/>
    </w:pPr>
  </w:style>
  <w:style w:type="paragraph" w:customStyle="1" w:styleId="Illustration">
    <w:name w:val="Illustration"/>
    <w:basedOn w:val="Beschriftung"/>
    <w:rsid w:val="004422A9"/>
    <w:rPr>
      <w:b/>
      <w:bCs w:val="0"/>
    </w:rPr>
  </w:style>
  <w:style w:type="paragraph" w:customStyle="1" w:styleId="Framecontents">
    <w:name w:val="Frame contents"/>
    <w:basedOn w:val="Textbody"/>
  </w:style>
  <w:style w:type="paragraph" w:customStyle="1" w:styleId="IllustrationIndexHeading">
    <w:name w:val="Illustration Index Heading"/>
    <w:basedOn w:val="Heading"/>
    <w:pPr>
      <w:suppressLineNumbers/>
      <w:spacing w:before="0" w:after="200"/>
    </w:pPr>
    <w:rPr>
      <w:b/>
      <w:bCs/>
      <w:sz w:val="32"/>
      <w:szCs w:val="32"/>
    </w:rPr>
  </w:style>
  <w:style w:type="paragraph" w:customStyle="1" w:styleId="IllustrationIndex1">
    <w:name w:val="Illustration Index 1"/>
    <w:basedOn w:val="Index"/>
    <w:pPr>
      <w:tabs>
        <w:tab w:val="right" w:leader="dot" w:pos="9070"/>
      </w:tabs>
    </w:pPr>
  </w:style>
  <w:style w:type="paragraph" w:customStyle="1" w:styleId="TableContents">
    <w:name w:val="Table Contents"/>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StrongEmphasis">
    <w:name w:val="Strong Emphasis"/>
    <w:rPr>
      <w:b/>
      <w:bCs/>
    </w:rPr>
  </w:style>
  <w:style w:type="character" w:styleId="Hervorhebung">
    <w:name w:val="Emphasis"/>
    <w:rPr>
      <w:i/>
      <w:iCs/>
    </w:rPr>
  </w:style>
  <w:style w:type="character" w:customStyle="1" w:styleId="Internetlink">
    <w:name w:val="Internet link"/>
    <w:basedOn w:val="Absatz-Standardschriftart"/>
    <w:rPr>
      <w:color w:val="0000FF"/>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berschrift1Zeichen">
    <w:name w:val="Überschrift 1 Zeichen"/>
    <w:basedOn w:val="Absatz-Standardschriftart"/>
    <w:rPr>
      <w:rFonts w:ascii="Calibri" w:hAnsi="Calibri"/>
      <w:b/>
      <w:bCs/>
      <w:color w:val="345A8A"/>
      <w:sz w:val="32"/>
      <w:szCs w:val="32"/>
    </w:rPr>
  </w:style>
  <w:style w:type="character" w:customStyle="1" w:styleId="KopfzeileZeichen">
    <w:name w:val="Kopfzeile Zeichen"/>
    <w:basedOn w:val="Absatz-Standardschriftart"/>
  </w:style>
  <w:style w:type="character" w:styleId="HTMLZitat">
    <w:name w:val="HTML Cite"/>
    <w:basedOn w:val="Absatz-Standardschriftart"/>
    <w:rPr>
      <w:i/>
    </w:rPr>
  </w:style>
  <w:style w:type="character" w:customStyle="1" w:styleId="FuzeileZeichen">
    <w:name w:val="Fußzeile Zeichen"/>
    <w:basedOn w:val="Absatz-Standardschriftart"/>
  </w:style>
  <w:style w:type="character" w:customStyle="1" w:styleId="VisitedInternetLink">
    <w:name w:val="Visited Internet Link"/>
    <w:rPr>
      <w:color w:val="800000"/>
      <w:u w:val="single"/>
    </w:rPr>
  </w:style>
  <w:style w:type="character" w:styleId="Funotenzeichen">
    <w:name w:val="footnote reference"/>
    <w:basedOn w:val="Absatz-Standardschriftart"/>
    <w:uiPriority w:val="99"/>
    <w:semiHidden/>
    <w:unhideWhenUsed/>
    <w:rPr>
      <w:vertAlign w:val="superscript"/>
    </w:rPr>
  </w:style>
  <w:style w:type="paragraph" w:styleId="IntensivesZitat">
    <w:name w:val="Intense Quote"/>
    <w:basedOn w:val="Standard"/>
    <w:next w:val="Standard"/>
    <w:link w:val="IntensivesZitatZchn"/>
    <w:uiPriority w:val="30"/>
    <w:qFormat/>
    <w:rsid w:val="004422A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4422A9"/>
    <w:rPr>
      <w:rFonts w:ascii="Arial" w:hAnsi="Arial"/>
      <w:i/>
      <w:iCs/>
      <w:color w:val="4472C4" w:themeColor="accent1"/>
    </w:rPr>
  </w:style>
  <w:style w:type="paragraph" w:styleId="Zitat">
    <w:name w:val="Quote"/>
    <w:basedOn w:val="Standard"/>
    <w:next w:val="Standard"/>
    <w:link w:val="ZitatZchn"/>
    <w:uiPriority w:val="29"/>
    <w:qFormat/>
    <w:rsid w:val="004422A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4422A9"/>
    <w:rPr>
      <w:rFonts w:ascii="Arial" w:hAnsi="Arial"/>
      <w:i/>
      <w:iCs/>
      <w:color w:val="404040" w:themeColor="text1" w:themeTint="BF"/>
    </w:rPr>
  </w:style>
  <w:style w:type="character" w:customStyle="1" w:styleId="KopfzeileZchn">
    <w:name w:val="Kopfzeile Zchn"/>
    <w:basedOn w:val="Absatz-Standardschriftart"/>
    <w:link w:val="Kopfzeile"/>
    <w:uiPriority w:val="99"/>
    <w:rsid w:val="004422A9"/>
    <w:rPr>
      <w:rFonts w:ascii="Arial" w:hAnsi="Arial"/>
    </w:rPr>
  </w:style>
  <w:style w:type="paragraph" w:styleId="Funotentext">
    <w:name w:val="footnote text"/>
    <w:basedOn w:val="Standard"/>
    <w:link w:val="FunotentextZchn"/>
    <w:uiPriority w:val="99"/>
    <w:semiHidden/>
    <w:unhideWhenUsed/>
    <w:rsid w:val="0030087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00876"/>
    <w:rPr>
      <w:rFonts w:ascii="Arial" w:hAnsi="Arial"/>
      <w:sz w:val="20"/>
      <w:szCs w:val="20"/>
    </w:rPr>
  </w:style>
  <w:style w:type="paragraph" w:customStyle="1" w:styleId="Deckblatt1">
    <w:name w:val="Deckblatt1"/>
    <w:basedOn w:val="Standard"/>
    <w:rsid w:val="000E4CEF"/>
    <w:pPr>
      <w:widowControl w:val="0"/>
      <w:spacing w:after="120" w:line="240" w:lineRule="auto"/>
    </w:pPr>
    <w:rPr>
      <w:rFonts w:cs="Arial"/>
      <w:b/>
      <w:bCs/>
      <w:noProof/>
      <w:lang w:eastAsia="zh-CN" w:bidi="hi-IN"/>
    </w:rPr>
  </w:style>
  <w:style w:type="paragraph" w:customStyle="1" w:styleId="Deckblatt2">
    <w:name w:val="Deckblatt2"/>
    <w:basedOn w:val="Standard"/>
    <w:rsid w:val="000E4CEF"/>
    <w:pPr>
      <w:widowControl w:val="0"/>
      <w:spacing w:after="120" w:line="240" w:lineRule="auto"/>
      <w:jc w:val="center"/>
    </w:pPr>
    <w:rPr>
      <w:rFonts w:cs="Arial"/>
      <w:sz w:val="40"/>
      <w:szCs w:val="40"/>
      <w:lang w:eastAsia="zh-CN" w:bidi="hi-IN"/>
    </w:rPr>
  </w:style>
  <w:style w:type="paragraph" w:customStyle="1" w:styleId="Deckblatt3">
    <w:name w:val="Deckblatt3"/>
    <w:basedOn w:val="Standard"/>
    <w:rsid w:val="000E4CEF"/>
    <w:pPr>
      <w:widowControl w:val="0"/>
      <w:spacing w:after="120" w:line="240" w:lineRule="auto"/>
      <w:jc w:val="center"/>
    </w:pPr>
    <w:rPr>
      <w:rFonts w:cs="Arial"/>
      <w:sz w:val="48"/>
      <w:szCs w:val="48"/>
      <w:lang w:eastAsia="zh-CN" w:bidi="hi-IN"/>
    </w:rPr>
  </w:style>
  <w:style w:type="paragraph" w:customStyle="1" w:styleId="Deckblatt4">
    <w:name w:val="Deckblatt4"/>
    <w:basedOn w:val="Deckblatt2"/>
    <w:rsid w:val="000E4CEF"/>
    <w:rPr>
      <w:sz w:val="28"/>
      <w:szCs w:val="28"/>
    </w:rPr>
  </w:style>
  <w:style w:type="paragraph" w:styleId="KeinLeerraum">
    <w:name w:val="No Spacing"/>
    <w:uiPriority w:val="1"/>
    <w:qFormat/>
    <w:rsid w:val="000F3DE8"/>
    <w:pPr>
      <w:widowControl/>
      <w:spacing w:after="0"/>
      <w:jc w:val="both"/>
    </w:pPr>
    <w:rPr>
      <w:rFonts w:ascii="Arial" w:hAnsi="Arial"/>
    </w:rPr>
  </w:style>
  <w:style w:type="character" w:styleId="Hyperlink">
    <w:name w:val="Hyperlink"/>
    <w:basedOn w:val="Absatz-Standardschriftart"/>
    <w:uiPriority w:val="99"/>
    <w:unhideWhenUsed/>
    <w:rsid w:val="009B2500"/>
    <w:rPr>
      <w:color w:val="0563C1" w:themeColor="hyperlink"/>
      <w:u w:val="single"/>
    </w:rPr>
  </w:style>
  <w:style w:type="character" w:styleId="NichtaufgelsteErwhnung">
    <w:name w:val="Unresolved Mention"/>
    <w:basedOn w:val="Absatz-Standardschriftart"/>
    <w:uiPriority w:val="99"/>
    <w:semiHidden/>
    <w:unhideWhenUsed/>
    <w:rsid w:val="009B2500"/>
    <w:rPr>
      <w:color w:val="605E5C"/>
      <w:shd w:val="clear" w:color="auto" w:fill="E1DFDD"/>
    </w:rPr>
  </w:style>
  <w:style w:type="paragraph" w:styleId="Verzeichnis1">
    <w:name w:val="toc 1"/>
    <w:basedOn w:val="Standard"/>
    <w:next w:val="Standard"/>
    <w:autoRedefine/>
    <w:uiPriority w:val="39"/>
    <w:unhideWhenUsed/>
    <w:rsid w:val="005B5936"/>
    <w:pPr>
      <w:spacing w:after="100"/>
    </w:pPr>
  </w:style>
  <w:style w:type="paragraph" w:styleId="Verzeichnis2">
    <w:name w:val="toc 2"/>
    <w:basedOn w:val="Standard"/>
    <w:next w:val="Standard"/>
    <w:autoRedefine/>
    <w:uiPriority w:val="39"/>
    <w:unhideWhenUsed/>
    <w:rsid w:val="005B5936"/>
    <w:pPr>
      <w:spacing w:after="100"/>
      <w:ind w:left="240"/>
    </w:pPr>
  </w:style>
  <w:style w:type="paragraph" w:styleId="Verzeichnis3">
    <w:name w:val="toc 3"/>
    <w:basedOn w:val="Standard"/>
    <w:next w:val="Standard"/>
    <w:autoRedefine/>
    <w:uiPriority w:val="39"/>
    <w:unhideWhenUsed/>
    <w:rsid w:val="005B5936"/>
    <w:pPr>
      <w:spacing w:after="100"/>
      <w:ind w:left="480"/>
    </w:pPr>
  </w:style>
  <w:style w:type="paragraph" w:styleId="Inhaltsverzeichnisberschrift">
    <w:name w:val="TOC Heading"/>
    <w:basedOn w:val="berschrift1"/>
    <w:next w:val="Standard"/>
    <w:uiPriority w:val="39"/>
    <w:unhideWhenUsed/>
    <w:qFormat/>
    <w:rsid w:val="00D96724"/>
    <w:pPr>
      <w:keepNext/>
      <w:keepLines/>
      <w:suppressAutoHyphens w:val="0"/>
      <w:autoSpaceDN/>
      <w:spacing w:before="240" w:after="240" w:line="259" w:lineRule="auto"/>
      <w:jc w:val="left"/>
      <w:textAlignment w:val="auto"/>
      <w:outlineLvl w:val="9"/>
    </w:pPr>
    <w:rPr>
      <w:rFonts w:eastAsiaTheme="majorEastAsia" w:cs="Arial"/>
      <w:kern w:val="0"/>
      <w:lang w:eastAsia="de-DE"/>
    </w:rPr>
  </w:style>
  <w:style w:type="character" w:styleId="Fett">
    <w:name w:val="Strong"/>
    <w:basedOn w:val="Absatz-Standardschriftart"/>
    <w:uiPriority w:val="22"/>
    <w:qFormat/>
    <w:rsid w:val="00F50695"/>
    <w:rPr>
      <w:b/>
      <w:bCs/>
    </w:rPr>
  </w:style>
  <w:style w:type="paragraph" w:styleId="Abbildungsverzeichnis">
    <w:name w:val="table of figures"/>
    <w:basedOn w:val="Standard"/>
    <w:next w:val="Standard"/>
    <w:uiPriority w:val="99"/>
    <w:unhideWhenUsed/>
    <w:rsid w:val="00B1022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866383">
      <w:bodyDiv w:val="1"/>
      <w:marLeft w:val="0"/>
      <w:marRight w:val="0"/>
      <w:marTop w:val="0"/>
      <w:marBottom w:val="0"/>
      <w:divBdr>
        <w:top w:val="none" w:sz="0" w:space="0" w:color="auto"/>
        <w:left w:val="none" w:sz="0" w:space="0" w:color="auto"/>
        <w:bottom w:val="none" w:sz="0" w:space="0" w:color="auto"/>
        <w:right w:val="none" w:sz="0" w:space="0" w:color="auto"/>
      </w:divBdr>
      <w:divsChild>
        <w:div w:id="2019694750">
          <w:marLeft w:val="0"/>
          <w:marRight w:val="0"/>
          <w:marTop w:val="0"/>
          <w:marBottom w:val="0"/>
          <w:divBdr>
            <w:top w:val="single" w:sz="2" w:space="0" w:color="D9D9E3"/>
            <w:left w:val="single" w:sz="2" w:space="0" w:color="D9D9E3"/>
            <w:bottom w:val="single" w:sz="2" w:space="0" w:color="D9D9E3"/>
            <w:right w:val="single" w:sz="2" w:space="0" w:color="D9D9E3"/>
          </w:divBdr>
          <w:divsChild>
            <w:div w:id="1954634174">
              <w:marLeft w:val="0"/>
              <w:marRight w:val="0"/>
              <w:marTop w:val="0"/>
              <w:marBottom w:val="0"/>
              <w:divBdr>
                <w:top w:val="single" w:sz="2" w:space="0" w:color="D9D9E3"/>
                <w:left w:val="single" w:sz="2" w:space="0" w:color="D9D9E3"/>
                <w:bottom w:val="single" w:sz="2" w:space="0" w:color="D9D9E3"/>
                <w:right w:val="single" w:sz="2" w:space="0" w:color="D9D9E3"/>
              </w:divBdr>
              <w:divsChild>
                <w:div w:id="828255582">
                  <w:marLeft w:val="0"/>
                  <w:marRight w:val="0"/>
                  <w:marTop w:val="0"/>
                  <w:marBottom w:val="0"/>
                  <w:divBdr>
                    <w:top w:val="single" w:sz="2" w:space="0" w:color="D9D9E3"/>
                    <w:left w:val="single" w:sz="2" w:space="0" w:color="D9D9E3"/>
                    <w:bottom w:val="single" w:sz="2" w:space="0" w:color="D9D9E3"/>
                    <w:right w:val="single" w:sz="2" w:space="0" w:color="D9D9E3"/>
                  </w:divBdr>
                  <w:divsChild>
                    <w:div w:id="1504975655">
                      <w:marLeft w:val="0"/>
                      <w:marRight w:val="0"/>
                      <w:marTop w:val="0"/>
                      <w:marBottom w:val="0"/>
                      <w:divBdr>
                        <w:top w:val="single" w:sz="2" w:space="0" w:color="D9D9E3"/>
                        <w:left w:val="single" w:sz="2" w:space="0" w:color="D9D9E3"/>
                        <w:bottom w:val="single" w:sz="2" w:space="0" w:color="D9D9E3"/>
                        <w:right w:val="single" w:sz="2" w:space="0" w:color="D9D9E3"/>
                      </w:divBdr>
                      <w:divsChild>
                        <w:div w:id="1502306737">
                          <w:marLeft w:val="0"/>
                          <w:marRight w:val="0"/>
                          <w:marTop w:val="0"/>
                          <w:marBottom w:val="0"/>
                          <w:divBdr>
                            <w:top w:val="single" w:sz="2" w:space="0" w:color="auto"/>
                            <w:left w:val="single" w:sz="2" w:space="0" w:color="auto"/>
                            <w:bottom w:val="single" w:sz="6" w:space="0" w:color="auto"/>
                            <w:right w:val="single" w:sz="2" w:space="0" w:color="auto"/>
                          </w:divBdr>
                          <w:divsChild>
                            <w:div w:id="5419425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7352845">
                                  <w:marLeft w:val="0"/>
                                  <w:marRight w:val="0"/>
                                  <w:marTop w:val="0"/>
                                  <w:marBottom w:val="0"/>
                                  <w:divBdr>
                                    <w:top w:val="single" w:sz="2" w:space="0" w:color="D9D9E3"/>
                                    <w:left w:val="single" w:sz="2" w:space="0" w:color="D9D9E3"/>
                                    <w:bottom w:val="single" w:sz="2" w:space="0" w:color="D9D9E3"/>
                                    <w:right w:val="single" w:sz="2" w:space="0" w:color="D9D9E3"/>
                                  </w:divBdr>
                                  <w:divsChild>
                                    <w:div w:id="1500272947">
                                      <w:marLeft w:val="0"/>
                                      <w:marRight w:val="0"/>
                                      <w:marTop w:val="0"/>
                                      <w:marBottom w:val="0"/>
                                      <w:divBdr>
                                        <w:top w:val="single" w:sz="2" w:space="0" w:color="D9D9E3"/>
                                        <w:left w:val="single" w:sz="2" w:space="0" w:color="D9D9E3"/>
                                        <w:bottom w:val="single" w:sz="2" w:space="0" w:color="D9D9E3"/>
                                        <w:right w:val="single" w:sz="2" w:space="0" w:color="D9D9E3"/>
                                      </w:divBdr>
                                      <w:divsChild>
                                        <w:div w:id="705259029">
                                          <w:marLeft w:val="0"/>
                                          <w:marRight w:val="0"/>
                                          <w:marTop w:val="0"/>
                                          <w:marBottom w:val="0"/>
                                          <w:divBdr>
                                            <w:top w:val="single" w:sz="2" w:space="0" w:color="D9D9E3"/>
                                            <w:left w:val="single" w:sz="2" w:space="0" w:color="D9D9E3"/>
                                            <w:bottom w:val="single" w:sz="2" w:space="0" w:color="D9D9E3"/>
                                            <w:right w:val="single" w:sz="2" w:space="0" w:color="D9D9E3"/>
                                          </w:divBdr>
                                          <w:divsChild>
                                            <w:div w:id="719983912">
                                              <w:marLeft w:val="0"/>
                                              <w:marRight w:val="0"/>
                                              <w:marTop w:val="0"/>
                                              <w:marBottom w:val="0"/>
                                              <w:divBdr>
                                                <w:top w:val="single" w:sz="2" w:space="0" w:color="D9D9E3"/>
                                                <w:left w:val="single" w:sz="2" w:space="0" w:color="D9D9E3"/>
                                                <w:bottom w:val="single" w:sz="2" w:space="0" w:color="D9D9E3"/>
                                                <w:right w:val="single" w:sz="2" w:space="0" w:color="D9D9E3"/>
                                              </w:divBdr>
                                              <w:divsChild>
                                                <w:div w:id="946814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6674815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hyperlink" Target="https://haubinda-my.sharepoint.com/personal/s_notzke_hl-haubinda_de/Documents/Dokumente/Schule/DEPARTMENT_STUFF/Jahresarbeit/Hefte/formatierte%20Arbeit%208.docx" TargetMode="External"/><Relationship Id="rId3" Type="http://schemas.openxmlformats.org/officeDocument/2006/relationships/settings" Target="settings.xml"/><Relationship Id="rId21" Type="http://schemas.openxmlformats.org/officeDocument/2006/relationships/hyperlink" Target="https://haubinda-my.sharepoint.com/personal/s_notzke_hl-haubinda_de/Documents/Dokumente/Schule/DEPARTMENT_STUFF/Jahresarbeit/Hefte/formatierte%20Arbeit%208.docx"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haubinda-my.sharepoint.com/personal/s_notzke_hl-haubinda_de/Documents/Dokumente/Schule/DEPARTMENT_STUFF/Jahresarbeit/Hefte/formatierte%20Arbeit%208.docx"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haubinda-my.sharepoint.com/personal/s_notzke_hl-haubinda_de/Documents/Dokumente/Schule/DEPARTMENT_STUFF/Jahresarbeit/Hefte/formatierte%20Arbeit%208.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haubinda-my.sharepoint.com/personal/s_notzke_hl-haubinda_de/Documents/Dokumente/Schule/DEPARTMENT_STUFF/Jahresarbeit/Hefte/formatierte%20Arbeit%208.docx"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haubinda-my.sharepoint.com/personal/s_notzke_hl-haubinda_de/Documents/Dokumente/Schule/DEPARTMENT_STUFF/Jahresarbeit/Hefte/formatierte%20Arbeit%208.docx"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haubinda-my.sharepoint.com/personal/s_notzke_hl-haubinda_de/Documents/Dokumente/Schule/DEPARTMENT_STUFF/Jahresarbeit/Hefte/formatierte%20Arbeit%208.doc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haubinda-my.sharepoint.com/personal/s_notzke_hl-haubinda_de/Documents/Dokumente/Schule/DEPARTMENT_STUFF/Jahresarbeit/Hefte/formatierte%20Arbeit%208.docx" TargetMode="External"/><Relationship Id="rId27" Type="http://schemas.openxmlformats.org/officeDocument/2006/relationships/hyperlink" Target="https://haubinda-my.sharepoint.com/personal/s_notzke_hl-haubinda_de/Documents/Dokumente/Schule/DEPARTMENT_STUFF/Jahresarbeit/Hefte/formatierte%20Arbeit%208.docx"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61E228E-D8D7-4C5C-AFB6-D0D5CFA41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2631</Words>
  <Characters>16579</Characters>
  <Application>Microsoft Office Word</Application>
  <DocSecurity>0</DocSecurity>
  <Lines>138</Lines>
  <Paragraphs>38</Paragraphs>
  <ScaleCrop>false</ScaleCrop>
  <Company/>
  <LinksUpToDate>false</LinksUpToDate>
  <CharactersWithSpaces>19172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2023-09-20T20:31:00Z</dcterms:created>
  <dcterms:modified xsi:type="dcterms:W3CDTF">2023-09-20T20:31:00Z</dcterms:modified>
</cp:coreProperties>
</file>